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145" w:rsidRPr="002E31FF" w:rsidRDefault="00A07D20" w:rsidP="00EC05C7">
      <w:pPr>
        <w:spacing w:after="0" w:line="240" w:lineRule="auto"/>
        <w:contextualSpacing/>
        <w:jc w:val="center"/>
        <w:rPr>
          <w:rFonts w:ascii="Times New Roman" w:hAnsi="Times New Roman" w:cs="Times New Roman"/>
          <w:sz w:val="28"/>
          <w:szCs w:val="28"/>
        </w:rPr>
      </w:pPr>
      <w:r w:rsidRPr="002E31FF">
        <w:rPr>
          <w:rFonts w:ascii="Times New Roman" w:hAnsi="Times New Roman" w:cs="Times New Roman"/>
          <w:sz w:val="28"/>
          <w:szCs w:val="28"/>
        </w:rPr>
        <w:t>Информация</w:t>
      </w:r>
    </w:p>
    <w:p w:rsidR="00436979" w:rsidRPr="002E31FF" w:rsidRDefault="00CA3CF9" w:rsidP="00EC05C7">
      <w:pPr>
        <w:spacing w:after="0" w:line="240" w:lineRule="auto"/>
        <w:contextualSpacing/>
        <w:jc w:val="center"/>
        <w:rPr>
          <w:rFonts w:ascii="Times New Roman" w:hAnsi="Times New Roman" w:cs="Times New Roman"/>
          <w:sz w:val="28"/>
          <w:szCs w:val="28"/>
        </w:rPr>
      </w:pPr>
      <w:r w:rsidRPr="002E31FF">
        <w:rPr>
          <w:rFonts w:ascii="Times New Roman" w:hAnsi="Times New Roman" w:cs="Times New Roman"/>
          <w:sz w:val="28"/>
          <w:szCs w:val="28"/>
        </w:rPr>
        <w:t xml:space="preserve">о ходе реализации государственной программы </w:t>
      </w:r>
      <w:r w:rsidR="00ED2C7E" w:rsidRPr="002E31FF">
        <w:rPr>
          <w:rFonts w:ascii="Times New Roman" w:hAnsi="Times New Roman" w:cs="Times New Roman"/>
          <w:sz w:val="28"/>
          <w:szCs w:val="28"/>
        </w:rPr>
        <w:t>«</w:t>
      </w:r>
      <w:r w:rsidRPr="002E31FF">
        <w:rPr>
          <w:rFonts w:ascii="Times New Roman" w:hAnsi="Times New Roman" w:cs="Times New Roman"/>
          <w:sz w:val="28"/>
          <w:szCs w:val="28"/>
        </w:rPr>
        <w:t>Управление</w:t>
      </w:r>
      <w:r w:rsidR="0050119A">
        <w:rPr>
          <w:rFonts w:ascii="Times New Roman" w:hAnsi="Times New Roman" w:cs="Times New Roman"/>
          <w:sz w:val="28"/>
          <w:szCs w:val="28"/>
        </w:rPr>
        <w:br/>
      </w:r>
      <w:r w:rsidRPr="002E31FF">
        <w:rPr>
          <w:rFonts w:ascii="Times New Roman" w:hAnsi="Times New Roman" w:cs="Times New Roman"/>
          <w:sz w:val="28"/>
          <w:szCs w:val="28"/>
        </w:rPr>
        <w:t>государственными финансами и государственным долгом</w:t>
      </w:r>
      <w:r w:rsidR="0050119A">
        <w:rPr>
          <w:rFonts w:ascii="Times New Roman" w:hAnsi="Times New Roman" w:cs="Times New Roman"/>
          <w:sz w:val="28"/>
          <w:szCs w:val="28"/>
        </w:rPr>
        <w:br/>
      </w:r>
      <w:r w:rsidRPr="002E31FF">
        <w:rPr>
          <w:rFonts w:ascii="Times New Roman" w:hAnsi="Times New Roman" w:cs="Times New Roman"/>
          <w:sz w:val="28"/>
          <w:szCs w:val="28"/>
        </w:rPr>
        <w:t xml:space="preserve">Оренбургской </w:t>
      </w:r>
      <w:r w:rsidR="00B72B25" w:rsidRPr="002E31FF">
        <w:rPr>
          <w:rFonts w:ascii="Times New Roman" w:hAnsi="Times New Roman" w:cs="Times New Roman"/>
          <w:sz w:val="28"/>
          <w:szCs w:val="28"/>
        </w:rPr>
        <w:t>области»</w:t>
      </w:r>
      <w:r w:rsidR="0050119A">
        <w:rPr>
          <w:rFonts w:ascii="Times New Roman" w:hAnsi="Times New Roman" w:cs="Times New Roman"/>
          <w:sz w:val="28"/>
          <w:szCs w:val="28"/>
        </w:rPr>
        <w:t xml:space="preserve"> </w:t>
      </w:r>
      <w:r w:rsidR="00C9310B" w:rsidRPr="002E31FF">
        <w:rPr>
          <w:rFonts w:ascii="Times New Roman" w:hAnsi="Times New Roman" w:cs="Times New Roman"/>
          <w:sz w:val="28"/>
          <w:szCs w:val="28"/>
        </w:rPr>
        <w:t xml:space="preserve">за </w:t>
      </w:r>
      <w:r w:rsidRPr="002E31FF">
        <w:rPr>
          <w:rFonts w:ascii="Times New Roman" w:hAnsi="Times New Roman" w:cs="Times New Roman"/>
          <w:sz w:val="28"/>
          <w:szCs w:val="28"/>
        </w:rPr>
        <w:t>201</w:t>
      </w:r>
      <w:r w:rsidR="006E2B1A">
        <w:rPr>
          <w:rFonts w:ascii="Times New Roman" w:hAnsi="Times New Roman" w:cs="Times New Roman"/>
          <w:sz w:val="28"/>
          <w:szCs w:val="28"/>
        </w:rPr>
        <w:t>8</w:t>
      </w:r>
      <w:r w:rsidRPr="002E31FF">
        <w:rPr>
          <w:rFonts w:ascii="Times New Roman" w:hAnsi="Times New Roman" w:cs="Times New Roman"/>
          <w:sz w:val="28"/>
          <w:szCs w:val="28"/>
        </w:rPr>
        <w:t xml:space="preserve"> год</w:t>
      </w:r>
    </w:p>
    <w:p w:rsidR="00C9310B" w:rsidRPr="002E31FF" w:rsidRDefault="00C9310B" w:rsidP="00EC05C7">
      <w:pPr>
        <w:spacing w:after="0" w:line="240" w:lineRule="auto"/>
        <w:contextualSpacing/>
        <w:jc w:val="center"/>
        <w:rPr>
          <w:rFonts w:ascii="Times New Roman" w:hAnsi="Times New Roman" w:cs="Times New Roman"/>
          <w:sz w:val="28"/>
          <w:szCs w:val="28"/>
        </w:rPr>
      </w:pP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Государственная программа «Управление государственными финансами и государственным долгом Оренбургской области» (далее – Программа), целью которой является обеспечение долгосрочной сбалансированности и устойчивости бюджетной системы Оренбургской области, утверждена постановлением Правительства Оренбургской области от 30.04.2013 № 353-пп.</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Программа реализуется с 2013 года. В 201</w:t>
      </w:r>
      <w:r w:rsidR="006E2B1A">
        <w:rPr>
          <w:rFonts w:ascii="Times New Roman" w:hAnsi="Times New Roman" w:cs="Times New Roman"/>
          <w:sz w:val="28"/>
          <w:szCs w:val="28"/>
        </w:rPr>
        <w:t>8</w:t>
      </w:r>
      <w:r w:rsidRPr="002E31FF">
        <w:rPr>
          <w:rFonts w:ascii="Times New Roman" w:hAnsi="Times New Roman" w:cs="Times New Roman"/>
          <w:sz w:val="28"/>
          <w:szCs w:val="28"/>
        </w:rPr>
        <w:t xml:space="preserve"> году реализовывается 6 подпрограмм:</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«Создание организационных условий для составления и исполнения областного бюджета»;</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«Повышение финансовой самостоятельности местных бюджетов»;</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«Управление государственным долгом и государственными финансовыми активами Оренбургской области»;</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«Повышение эффективности бюджетных расходов Оренбургской области на 2015–2020 годы»;</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«Организация и осуществление внутреннего государственного финансового контроля в финансово-бюджетной сфере»;</w:t>
      </w:r>
    </w:p>
    <w:p w:rsidR="00C9310B"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2E31FF">
        <w:rPr>
          <w:rFonts w:ascii="Times New Roman" w:hAnsi="Times New Roman" w:cs="Times New Roman"/>
          <w:sz w:val="28"/>
          <w:szCs w:val="28"/>
        </w:rPr>
        <w:t>«Повышение финансовой грамотности населения Оренбургской области».</w:t>
      </w:r>
    </w:p>
    <w:p w:rsidR="00C9310B" w:rsidRPr="002E31FF" w:rsidRDefault="00C9310B" w:rsidP="00EC05C7">
      <w:pPr>
        <w:spacing w:after="0" w:line="240" w:lineRule="auto"/>
        <w:contextualSpacing/>
        <w:jc w:val="center"/>
        <w:rPr>
          <w:rFonts w:ascii="Times New Roman" w:hAnsi="Times New Roman" w:cs="Times New Roman"/>
          <w:b/>
          <w:sz w:val="28"/>
          <w:szCs w:val="28"/>
        </w:rPr>
      </w:pPr>
    </w:p>
    <w:p w:rsidR="00C9310B" w:rsidRPr="002E31FF" w:rsidRDefault="00C9310B" w:rsidP="00EC05C7">
      <w:pPr>
        <w:spacing w:after="0" w:line="240" w:lineRule="auto"/>
        <w:contextualSpacing/>
        <w:jc w:val="center"/>
        <w:rPr>
          <w:rFonts w:ascii="Times New Roman" w:hAnsi="Times New Roman"/>
          <w:b/>
          <w:sz w:val="28"/>
          <w:szCs w:val="28"/>
        </w:rPr>
      </w:pPr>
      <w:r w:rsidRPr="002E31FF">
        <w:rPr>
          <w:rFonts w:ascii="Times New Roman" w:hAnsi="Times New Roman"/>
          <w:b/>
          <w:sz w:val="28"/>
          <w:szCs w:val="28"/>
        </w:rPr>
        <w:t>Подпрограмма «Создание организационных условий для составления и исполнения областного бюджета»</w:t>
      </w:r>
    </w:p>
    <w:p w:rsidR="00C9310B" w:rsidRPr="002E31FF" w:rsidRDefault="00C9310B" w:rsidP="00EC05C7">
      <w:pPr>
        <w:spacing w:after="0" w:line="240" w:lineRule="auto"/>
        <w:contextualSpacing/>
        <w:jc w:val="center"/>
        <w:rPr>
          <w:rFonts w:ascii="Times New Roman" w:hAnsi="Times New Roman" w:cs="Times New Roman"/>
          <w:sz w:val="28"/>
          <w:szCs w:val="28"/>
        </w:rPr>
      </w:pP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В целях организации исполнения областного бюджета в 2018 году до главных распорядителей средств областного бюджета были доведены объемы бюджетных ассигнований в соответствии с Законом Оренбургской области от 21 декабря 2017 года № 747/181-</w:t>
      </w:r>
      <w:r>
        <w:rPr>
          <w:rFonts w:ascii="Times New Roman" w:hAnsi="Times New Roman"/>
          <w:sz w:val="28"/>
          <w:szCs w:val="28"/>
          <w:lang w:val="en-US"/>
        </w:rPr>
        <w:t>VI</w:t>
      </w:r>
      <w:r w:rsidRPr="007F4549">
        <w:rPr>
          <w:rFonts w:ascii="Times New Roman" w:hAnsi="Times New Roman"/>
          <w:sz w:val="28"/>
          <w:szCs w:val="28"/>
        </w:rPr>
        <w:t>-</w:t>
      </w:r>
      <w:r>
        <w:rPr>
          <w:rFonts w:ascii="Times New Roman" w:hAnsi="Times New Roman"/>
          <w:sz w:val="28"/>
          <w:szCs w:val="28"/>
        </w:rPr>
        <w:t>ОЗ «Об областном бюджете на 2018 год и на плановый период 2019 и 2020 годов» и лимиты бюджетных обязательств.</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ходе исполнения бюджета </w:t>
      </w:r>
      <w:r w:rsidRPr="003770CC">
        <w:rPr>
          <w:rFonts w:ascii="Times New Roman" w:hAnsi="Times New Roman"/>
          <w:sz w:val="28"/>
          <w:szCs w:val="28"/>
        </w:rPr>
        <w:t>доводились изменения показателей сводной бюджетной росписи</w:t>
      </w:r>
      <w:r>
        <w:rPr>
          <w:rFonts w:ascii="Times New Roman" w:hAnsi="Times New Roman"/>
          <w:sz w:val="28"/>
          <w:szCs w:val="28"/>
        </w:rPr>
        <w:t>, в том числе в связи с поступлением в областной бюджет межбюджетных трансфертов</w:t>
      </w:r>
      <w:r w:rsidRPr="00BC383D">
        <w:rPr>
          <w:rFonts w:ascii="Times New Roman" w:hAnsi="Times New Roman"/>
          <w:sz w:val="28"/>
          <w:szCs w:val="28"/>
        </w:rPr>
        <w:t xml:space="preserve"> </w:t>
      </w:r>
      <w:r>
        <w:rPr>
          <w:rFonts w:ascii="Times New Roman" w:hAnsi="Times New Roman"/>
          <w:sz w:val="28"/>
          <w:szCs w:val="28"/>
        </w:rPr>
        <w:t>из федерального бюджета</w:t>
      </w:r>
      <w:r w:rsidRPr="003770CC">
        <w:rPr>
          <w:rFonts w:ascii="Times New Roman" w:hAnsi="Times New Roman"/>
          <w:sz w:val="28"/>
          <w:szCs w:val="28"/>
        </w:rPr>
        <w:t>.</w:t>
      </w:r>
    </w:p>
    <w:p w:rsidR="0048026F"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2018 году были п</w:t>
      </w:r>
      <w:r w:rsidRPr="003770CC">
        <w:rPr>
          <w:rFonts w:ascii="Times New Roman" w:hAnsi="Times New Roman"/>
          <w:sz w:val="28"/>
          <w:szCs w:val="28"/>
        </w:rPr>
        <w:t>одготовлен</w:t>
      </w:r>
      <w:r>
        <w:rPr>
          <w:rFonts w:ascii="Times New Roman" w:hAnsi="Times New Roman"/>
          <w:sz w:val="28"/>
          <w:szCs w:val="28"/>
        </w:rPr>
        <w:t>ы</w:t>
      </w:r>
      <w:r w:rsidRPr="003770CC">
        <w:rPr>
          <w:rFonts w:ascii="Times New Roman" w:hAnsi="Times New Roman"/>
          <w:sz w:val="28"/>
          <w:szCs w:val="28"/>
        </w:rPr>
        <w:t xml:space="preserve"> </w:t>
      </w:r>
      <w:r>
        <w:rPr>
          <w:rFonts w:ascii="Times New Roman" w:hAnsi="Times New Roman"/>
          <w:sz w:val="28"/>
          <w:szCs w:val="28"/>
        </w:rPr>
        <w:t xml:space="preserve">и внесены в Законодательное Собрание Оренбургской области (далее – Законодательное Собрание) 4 законопроекта, уточняющих параметры </w:t>
      </w:r>
      <w:r w:rsidRPr="003770CC">
        <w:rPr>
          <w:rFonts w:ascii="Times New Roman" w:hAnsi="Times New Roman"/>
          <w:sz w:val="28"/>
          <w:szCs w:val="28"/>
        </w:rPr>
        <w:t>областно</w:t>
      </w:r>
      <w:r>
        <w:rPr>
          <w:rFonts w:ascii="Times New Roman" w:hAnsi="Times New Roman"/>
          <w:sz w:val="28"/>
          <w:szCs w:val="28"/>
        </w:rPr>
        <w:t>го</w:t>
      </w:r>
      <w:r w:rsidRPr="003770CC">
        <w:rPr>
          <w:rFonts w:ascii="Times New Roman" w:hAnsi="Times New Roman"/>
          <w:sz w:val="28"/>
          <w:szCs w:val="28"/>
        </w:rPr>
        <w:t xml:space="preserve"> бюджет</w:t>
      </w:r>
      <w:r>
        <w:rPr>
          <w:rFonts w:ascii="Times New Roman" w:hAnsi="Times New Roman"/>
          <w:sz w:val="28"/>
          <w:szCs w:val="28"/>
        </w:rPr>
        <w:t>а</w:t>
      </w:r>
      <w:r w:rsidRPr="003770CC">
        <w:rPr>
          <w:rFonts w:ascii="Times New Roman" w:hAnsi="Times New Roman"/>
          <w:sz w:val="28"/>
          <w:szCs w:val="28"/>
        </w:rPr>
        <w:t xml:space="preserve"> на 201</w:t>
      </w:r>
      <w:r>
        <w:rPr>
          <w:rFonts w:ascii="Times New Roman" w:hAnsi="Times New Roman"/>
          <w:sz w:val="28"/>
          <w:szCs w:val="28"/>
        </w:rPr>
        <w:t>8</w:t>
      </w:r>
      <w:r w:rsidRPr="003770CC">
        <w:rPr>
          <w:rFonts w:ascii="Times New Roman" w:hAnsi="Times New Roman"/>
          <w:sz w:val="28"/>
          <w:szCs w:val="28"/>
        </w:rPr>
        <w:t xml:space="preserve"> год</w:t>
      </w:r>
      <w:r>
        <w:rPr>
          <w:rFonts w:ascii="Times New Roman" w:hAnsi="Times New Roman"/>
          <w:sz w:val="28"/>
          <w:szCs w:val="28"/>
        </w:rPr>
        <w:t xml:space="preserve"> и на плановый период 2019 и 2020 годов.</w:t>
      </w:r>
    </w:p>
    <w:p w:rsidR="0048026F"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 постоянной основе осуществлялись сбор и проверка бюджетной отчетности главных распорядителей средств областного бюджета и бюджетной отчетности бюджетов муниципальных образований Оренбургской области, формирование на их основе консолидированной бюджетной отчетности, которая представлялась в Счетную палату Оренбургской области и Министерство финансов Российской Федерации.</w:t>
      </w:r>
    </w:p>
    <w:p w:rsidR="0048026F" w:rsidRPr="00BC383D"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Был п</w:t>
      </w:r>
      <w:r w:rsidRPr="003770CC">
        <w:rPr>
          <w:rFonts w:ascii="Times New Roman" w:hAnsi="Times New Roman"/>
          <w:sz w:val="28"/>
          <w:szCs w:val="28"/>
        </w:rPr>
        <w:t xml:space="preserve">одготовлен </w:t>
      </w:r>
      <w:r>
        <w:rPr>
          <w:rFonts w:ascii="Times New Roman" w:hAnsi="Times New Roman"/>
          <w:sz w:val="28"/>
          <w:szCs w:val="28"/>
        </w:rPr>
        <w:t>и внесен в Законодательное Собрание Оренбургской области проект закона Оренбургской области об исполнении областного бюд</w:t>
      </w:r>
      <w:r>
        <w:rPr>
          <w:rFonts w:ascii="Times New Roman" w:hAnsi="Times New Roman"/>
          <w:sz w:val="28"/>
          <w:szCs w:val="28"/>
        </w:rPr>
        <w:lastRenderedPageBreak/>
        <w:t xml:space="preserve">жета за 2017 год, документы и материалы к нему. </w:t>
      </w:r>
      <w:r w:rsidRPr="00BC383D">
        <w:rPr>
          <w:rFonts w:ascii="Times New Roman" w:hAnsi="Times New Roman"/>
          <w:sz w:val="28"/>
          <w:szCs w:val="28"/>
        </w:rPr>
        <w:t xml:space="preserve">По результатам проведенной профильным комитетом Законодательного Собрания и Счетной палатой Оренбургской области экспертизы замечаний к законопроекту нет. 8 июня 2018 года по проекту </w:t>
      </w:r>
      <w:r>
        <w:rPr>
          <w:rFonts w:ascii="Times New Roman" w:hAnsi="Times New Roman"/>
          <w:sz w:val="28"/>
          <w:szCs w:val="28"/>
        </w:rPr>
        <w:t>з</w:t>
      </w:r>
      <w:r w:rsidRPr="00BC383D">
        <w:rPr>
          <w:rFonts w:ascii="Times New Roman" w:hAnsi="Times New Roman"/>
          <w:sz w:val="28"/>
          <w:szCs w:val="28"/>
        </w:rPr>
        <w:t>акона были проведены публичные слушания.</w:t>
      </w:r>
      <w:r>
        <w:rPr>
          <w:rFonts w:ascii="Times New Roman" w:hAnsi="Times New Roman"/>
          <w:sz w:val="28"/>
          <w:szCs w:val="28"/>
        </w:rPr>
        <w:t xml:space="preserve"> </w:t>
      </w:r>
      <w:r w:rsidRPr="00BC383D">
        <w:rPr>
          <w:rFonts w:ascii="Times New Roman" w:hAnsi="Times New Roman"/>
          <w:sz w:val="28"/>
          <w:szCs w:val="28"/>
        </w:rPr>
        <w:t>По итогам рассмотрения депутатами Закон Оренбургской области «Об исполнении областного бюджета за 2017 год» был принят Законодательным Собранием Оренбургской области</w:t>
      </w:r>
      <w:r>
        <w:rPr>
          <w:rFonts w:ascii="Times New Roman" w:hAnsi="Times New Roman"/>
          <w:sz w:val="28"/>
          <w:szCs w:val="28"/>
        </w:rPr>
        <w:t xml:space="preserve"> 13 июня 2018 года</w:t>
      </w:r>
      <w:r w:rsidRPr="00BC383D">
        <w:rPr>
          <w:rFonts w:ascii="Times New Roman" w:hAnsi="Times New Roman"/>
          <w:sz w:val="28"/>
          <w:szCs w:val="28"/>
        </w:rPr>
        <w:t>.</w:t>
      </w:r>
    </w:p>
    <w:p w:rsidR="0048026F"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Осуществлялась </w:t>
      </w:r>
      <w:r w:rsidRPr="00237ABC">
        <w:rPr>
          <w:rFonts w:ascii="Times New Roman" w:hAnsi="Times New Roman"/>
          <w:sz w:val="28"/>
          <w:szCs w:val="28"/>
        </w:rPr>
        <w:t>проверк</w:t>
      </w:r>
      <w:r>
        <w:rPr>
          <w:rFonts w:ascii="Times New Roman" w:hAnsi="Times New Roman"/>
          <w:sz w:val="28"/>
          <w:szCs w:val="28"/>
        </w:rPr>
        <w:t>а</w:t>
      </w:r>
      <w:r w:rsidRPr="00237ABC">
        <w:rPr>
          <w:rFonts w:ascii="Times New Roman" w:hAnsi="Times New Roman"/>
          <w:sz w:val="28"/>
          <w:szCs w:val="28"/>
        </w:rPr>
        <w:t xml:space="preserve"> реестров расходных обязательств главных распорядителей средств областного бюджета, </w:t>
      </w:r>
      <w:r>
        <w:rPr>
          <w:rFonts w:ascii="Times New Roman" w:hAnsi="Times New Roman"/>
          <w:sz w:val="28"/>
          <w:szCs w:val="28"/>
        </w:rPr>
        <w:t xml:space="preserve">реестров расходных обязательств муниципальных образований Оренбургской области, сформированы и представлены в Министерство финансов Российской Федерации реестр </w:t>
      </w:r>
      <w:r w:rsidRPr="00237ABC">
        <w:rPr>
          <w:rFonts w:ascii="Times New Roman" w:hAnsi="Times New Roman"/>
          <w:sz w:val="28"/>
          <w:szCs w:val="28"/>
        </w:rPr>
        <w:t xml:space="preserve">расходных обязательств </w:t>
      </w:r>
      <w:r>
        <w:rPr>
          <w:rFonts w:ascii="Times New Roman" w:hAnsi="Times New Roman"/>
          <w:sz w:val="28"/>
          <w:szCs w:val="28"/>
        </w:rPr>
        <w:t>Оренбургской области</w:t>
      </w:r>
      <w:r w:rsidRPr="00237ABC">
        <w:rPr>
          <w:rFonts w:ascii="Times New Roman" w:hAnsi="Times New Roman"/>
          <w:sz w:val="28"/>
          <w:szCs w:val="28"/>
        </w:rPr>
        <w:t xml:space="preserve">, </w:t>
      </w:r>
      <w:r>
        <w:rPr>
          <w:rFonts w:ascii="Times New Roman" w:hAnsi="Times New Roman"/>
          <w:sz w:val="28"/>
          <w:szCs w:val="28"/>
        </w:rPr>
        <w:t xml:space="preserve">и </w:t>
      </w:r>
      <w:r w:rsidRPr="00237ABC">
        <w:rPr>
          <w:rFonts w:ascii="Times New Roman" w:hAnsi="Times New Roman"/>
          <w:sz w:val="28"/>
          <w:szCs w:val="28"/>
        </w:rPr>
        <w:t xml:space="preserve">свод реестров расходных обязательств муниципальных образований, входящих в состав </w:t>
      </w:r>
      <w:r>
        <w:rPr>
          <w:rFonts w:ascii="Times New Roman" w:hAnsi="Times New Roman"/>
          <w:sz w:val="28"/>
          <w:szCs w:val="28"/>
        </w:rPr>
        <w:t>Оренбургской области.</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поступлений в консолидированный бюджет Оренбургской области принято участие в заседаниях межведомственной комиссии по вопросам уплаты налогов и сокращения убыточности организаций, проводимых министерством экономического развития, промышленной политики и торговли Оренбургской области, и комиссии по урегулированию задолженности по налогам, сборам, страховым взносам, пеням и налоговым санкциям в бюджетную систему Российской Федерации, проводимых Управлением Федеральной налоговой службы по Оренбургской области.</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Во втором полугодии</w:t>
      </w:r>
      <w:r w:rsidRPr="009325DD">
        <w:rPr>
          <w:rFonts w:ascii="Times New Roman" w:hAnsi="Times New Roman"/>
          <w:sz w:val="28"/>
          <w:szCs w:val="28"/>
        </w:rPr>
        <w:t xml:space="preserve"> велась работа по формированию проекта областного бюджета на 2019 год и на плановый период 2020 и 2021 годов.</w:t>
      </w:r>
      <w:r>
        <w:rPr>
          <w:rFonts w:ascii="Times New Roman" w:hAnsi="Times New Roman"/>
          <w:sz w:val="28"/>
          <w:szCs w:val="28"/>
        </w:rPr>
        <w:t xml:space="preserve"> Подготовлены основные направления бюджетной и налоговой политики Оренбургской области на 2019 год и на плановый период 2020 и 2021 годов, утверждена методика формирования областного бюджета на 2019–2021 годы, до главных распорядителей средств областного бюджета доведены предельные объемы бюджетных ассигнований на 2019 год и на плановый период 2020 и 2021 годы.</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Областной бюджет на 2019 год и на плановый период 2020 и 2021 годов запланирован без дефицита.</w:t>
      </w:r>
    </w:p>
    <w:p w:rsidR="0048026F" w:rsidRPr="007113E4" w:rsidRDefault="0048026F" w:rsidP="0048026F">
      <w:pPr>
        <w:autoSpaceDE w:val="0"/>
        <w:autoSpaceDN w:val="0"/>
        <w:adjustRightInd w:val="0"/>
        <w:spacing w:after="0" w:line="240" w:lineRule="auto"/>
        <w:ind w:firstLine="709"/>
        <w:jc w:val="both"/>
        <w:rPr>
          <w:rFonts w:ascii="Times New Roman" w:hAnsi="Times New Roman"/>
          <w:sz w:val="28"/>
          <w:szCs w:val="28"/>
        </w:rPr>
      </w:pPr>
      <w:r w:rsidRPr="007113E4">
        <w:rPr>
          <w:rFonts w:ascii="Times New Roman" w:hAnsi="Times New Roman"/>
          <w:sz w:val="28"/>
          <w:szCs w:val="28"/>
        </w:rPr>
        <w:t xml:space="preserve">Проект </w:t>
      </w:r>
      <w:r>
        <w:rPr>
          <w:rFonts w:ascii="Times New Roman" w:hAnsi="Times New Roman"/>
          <w:sz w:val="28"/>
          <w:szCs w:val="28"/>
        </w:rPr>
        <w:t>областного бюджета на 2019 год и на плановый период 2020 и 2021 годов рассматривался</w:t>
      </w:r>
      <w:r w:rsidRPr="007113E4">
        <w:rPr>
          <w:rFonts w:ascii="Times New Roman" w:hAnsi="Times New Roman"/>
          <w:sz w:val="28"/>
          <w:szCs w:val="28"/>
        </w:rPr>
        <w:t xml:space="preserve"> </w:t>
      </w:r>
      <w:r>
        <w:rPr>
          <w:rFonts w:ascii="Times New Roman" w:hAnsi="Times New Roman"/>
          <w:sz w:val="28"/>
          <w:szCs w:val="28"/>
        </w:rPr>
        <w:t xml:space="preserve">Общественным советом </w:t>
      </w:r>
      <w:r w:rsidRPr="0082776D">
        <w:rPr>
          <w:rFonts w:ascii="Times New Roman" w:hAnsi="Times New Roman"/>
          <w:sz w:val="28"/>
          <w:szCs w:val="28"/>
        </w:rPr>
        <w:t>при министерстве финансов Оренбургской области</w:t>
      </w:r>
      <w:r>
        <w:rPr>
          <w:rFonts w:ascii="Times New Roman" w:hAnsi="Times New Roman"/>
          <w:sz w:val="28"/>
          <w:szCs w:val="28"/>
        </w:rPr>
        <w:t>,</w:t>
      </w:r>
      <w:r w:rsidRPr="007113E4">
        <w:rPr>
          <w:rFonts w:ascii="Times New Roman" w:hAnsi="Times New Roman"/>
          <w:sz w:val="28"/>
          <w:szCs w:val="28"/>
        </w:rPr>
        <w:t xml:space="preserve"> профильны</w:t>
      </w:r>
      <w:r>
        <w:rPr>
          <w:rFonts w:ascii="Times New Roman" w:hAnsi="Times New Roman"/>
          <w:sz w:val="28"/>
          <w:szCs w:val="28"/>
        </w:rPr>
        <w:t>ми</w:t>
      </w:r>
      <w:r w:rsidRPr="007113E4">
        <w:rPr>
          <w:rFonts w:ascii="Times New Roman" w:hAnsi="Times New Roman"/>
          <w:sz w:val="28"/>
          <w:szCs w:val="28"/>
        </w:rPr>
        <w:t xml:space="preserve"> комитет</w:t>
      </w:r>
      <w:r>
        <w:rPr>
          <w:rFonts w:ascii="Times New Roman" w:hAnsi="Times New Roman"/>
          <w:sz w:val="28"/>
          <w:szCs w:val="28"/>
        </w:rPr>
        <w:t>ами</w:t>
      </w:r>
      <w:r w:rsidRPr="007113E4">
        <w:rPr>
          <w:rFonts w:ascii="Times New Roman" w:hAnsi="Times New Roman"/>
          <w:sz w:val="28"/>
          <w:szCs w:val="28"/>
        </w:rPr>
        <w:t xml:space="preserve"> Законодательного Собрания</w:t>
      </w:r>
      <w:r>
        <w:rPr>
          <w:rFonts w:ascii="Times New Roman" w:hAnsi="Times New Roman"/>
          <w:sz w:val="28"/>
          <w:szCs w:val="28"/>
        </w:rPr>
        <w:t xml:space="preserve"> Оренбургской области</w:t>
      </w:r>
      <w:r w:rsidRPr="007113E4">
        <w:rPr>
          <w:rFonts w:ascii="Times New Roman" w:hAnsi="Times New Roman"/>
          <w:sz w:val="28"/>
          <w:szCs w:val="28"/>
        </w:rPr>
        <w:t>,</w:t>
      </w:r>
      <w:r>
        <w:rPr>
          <w:rFonts w:ascii="Times New Roman" w:hAnsi="Times New Roman"/>
          <w:sz w:val="28"/>
          <w:szCs w:val="28"/>
        </w:rPr>
        <w:t xml:space="preserve"> прошел</w:t>
      </w:r>
      <w:r w:rsidRPr="007113E4">
        <w:rPr>
          <w:rFonts w:ascii="Times New Roman" w:hAnsi="Times New Roman"/>
          <w:sz w:val="28"/>
          <w:szCs w:val="28"/>
        </w:rPr>
        <w:t xml:space="preserve"> проверку Счетной палаты</w:t>
      </w:r>
      <w:r>
        <w:rPr>
          <w:rFonts w:ascii="Times New Roman" w:hAnsi="Times New Roman"/>
          <w:sz w:val="28"/>
          <w:szCs w:val="28"/>
        </w:rPr>
        <w:t xml:space="preserve"> Оренбургской области,</w:t>
      </w:r>
      <w:r w:rsidRPr="007113E4">
        <w:rPr>
          <w:rFonts w:ascii="Times New Roman" w:hAnsi="Times New Roman"/>
          <w:sz w:val="28"/>
          <w:szCs w:val="28"/>
        </w:rPr>
        <w:t xml:space="preserve"> публичные слуша</w:t>
      </w:r>
      <w:r>
        <w:rPr>
          <w:rFonts w:ascii="Times New Roman" w:hAnsi="Times New Roman"/>
          <w:sz w:val="28"/>
          <w:szCs w:val="28"/>
        </w:rPr>
        <w:t>ния и был утвержден Законом Оренбургской области от 20 декабря 2018 года № 1417-367-</w:t>
      </w:r>
      <w:r>
        <w:rPr>
          <w:rFonts w:ascii="Times New Roman" w:hAnsi="Times New Roman"/>
          <w:sz w:val="28"/>
          <w:szCs w:val="28"/>
          <w:lang w:val="en-US"/>
        </w:rPr>
        <w:t>VI</w:t>
      </w:r>
      <w:r>
        <w:rPr>
          <w:rFonts w:ascii="Times New Roman" w:hAnsi="Times New Roman"/>
          <w:sz w:val="28"/>
          <w:szCs w:val="28"/>
        </w:rPr>
        <w:t>-ОЗ.</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рамках реализации основного мероприятия </w:t>
      </w:r>
      <w:r w:rsidRPr="00E226A1">
        <w:rPr>
          <w:rFonts w:ascii="Times New Roman" w:hAnsi="Times New Roman"/>
          <w:sz w:val="28"/>
          <w:szCs w:val="28"/>
        </w:rPr>
        <w:t>«Осуществление методологического руководства в области финансово-бюджетного планирования»</w:t>
      </w:r>
      <w:r>
        <w:rPr>
          <w:rFonts w:ascii="Times New Roman" w:hAnsi="Times New Roman"/>
          <w:sz w:val="28"/>
          <w:szCs w:val="28"/>
        </w:rPr>
        <w:t xml:space="preserve"> были организованы и проведены заседания коллегии министерства финансов, семинары с главами муниципальных образований и руководителями финансовых органов администраций городов и районов области, на которых рассматривались вопросы, касающиеся</w:t>
      </w:r>
      <w:r w:rsidRPr="00840521">
        <w:t xml:space="preserve"> </w:t>
      </w:r>
      <w:r>
        <w:rPr>
          <w:rFonts w:ascii="Times New Roman" w:hAnsi="Times New Roman"/>
          <w:sz w:val="28"/>
          <w:szCs w:val="28"/>
        </w:rPr>
        <w:t>и</w:t>
      </w:r>
      <w:r w:rsidRPr="00840521">
        <w:rPr>
          <w:rFonts w:ascii="Times New Roman" w:hAnsi="Times New Roman"/>
          <w:sz w:val="28"/>
          <w:szCs w:val="28"/>
        </w:rPr>
        <w:t>тог</w:t>
      </w:r>
      <w:r>
        <w:rPr>
          <w:rFonts w:ascii="Times New Roman" w:hAnsi="Times New Roman"/>
          <w:sz w:val="28"/>
          <w:szCs w:val="28"/>
        </w:rPr>
        <w:t>ов</w:t>
      </w:r>
      <w:r w:rsidRPr="00840521">
        <w:rPr>
          <w:rFonts w:ascii="Times New Roman" w:hAnsi="Times New Roman"/>
          <w:sz w:val="28"/>
          <w:szCs w:val="28"/>
        </w:rPr>
        <w:t xml:space="preserve"> исполнения Указов Президента Российской Федерации от 7 мая 2012 года</w:t>
      </w:r>
      <w:r>
        <w:rPr>
          <w:rFonts w:ascii="Times New Roman" w:hAnsi="Times New Roman"/>
          <w:sz w:val="28"/>
          <w:szCs w:val="28"/>
        </w:rPr>
        <w:t>,</w:t>
      </w:r>
      <w:r w:rsidRPr="00840521">
        <w:t xml:space="preserve"> </w:t>
      </w:r>
      <w:r w:rsidRPr="00840521">
        <w:rPr>
          <w:rFonts w:ascii="Times New Roman" w:hAnsi="Times New Roman"/>
          <w:sz w:val="28"/>
          <w:szCs w:val="28"/>
        </w:rPr>
        <w:t>реализации государственных программ</w:t>
      </w:r>
      <w:r>
        <w:rPr>
          <w:rFonts w:ascii="Times New Roman" w:hAnsi="Times New Roman"/>
          <w:sz w:val="28"/>
          <w:szCs w:val="28"/>
        </w:rPr>
        <w:t>,</w:t>
      </w:r>
      <w:r w:rsidRPr="00840521">
        <w:rPr>
          <w:rFonts w:ascii="Times New Roman" w:hAnsi="Times New Roman"/>
          <w:sz w:val="28"/>
          <w:szCs w:val="28"/>
        </w:rPr>
        <w:t xml:space="preserve"> </w:t>
      </w:r>
      <w:r>
        <w:rPr>
          <w:rFonts w:ascii="Times New Roman" w:hAnsi="Times New Roman"/>
          <w:sz w:val="28"/>
          <w:szCs w:val="28"/>
        </w:rPr>
        <w:t>о</w:t>
      </w:r>
      <w:r w:rsidRPr="0026251C">
        <w:rPr>
          <w:rFonts w:ascii="Times New Roman" w:hAnsi="Times New Roman"/>
          <w:sz w:val="28"/>
          <w:szCs w:val="28"/>
        </w:rPr>
        <w:t>ценк</w:t>
      </w:r>
      <w:r>
        <w:rPr>
          <w:rFonts w:ascii="Times New Roman" w:hAnsi="Times New Roman"/>
          <w:sz w:val="28"/>
          <w:szCs w:val="28"/>
        </w:rPr>
        <w:t>и</w:t>
      </w:r>
      <w:r w:rsidRPr="0026251C">
        <w:rPr>
          <w:rFonts w:ascii="Times New Roman" w:hAnsi="Times New Roman"/>
          <w:sz w:val="28"/>
          <w:szCs w:val="28"/>
        </w:rPr>
        <w:t xml:space="preserve"> эффективности использования межбюджетных субсидий</w:t>
      </w:r>
      <w:r>
        <w:rPr>
          <w:rFonts w:ascii="Times New Roman" w:hAnsi="Times New Roman"/>
          <w:sz w:val="28"/>
          <w:szCs w:val="28"/>
        </w:rPr>
        <w:t>, вопросы формирования обоснований бюджетных инвестиций и другие вопросы.</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В соответствии с </w:t>
      </w:r>
      <w:r w:rsidRPr="00E226A1">
        <w:rPr>
          <w:rFonts w:ascii="Times New Roman" w:hAnsi="Times New Roman"/>
          <w:sz w:val="28"/>
          <w:szCs w:val="28"/>
        </w:rPr>
        <w:t xml:space="preserve">постановлением Правительства Оренбургской области от 21 мая 2016 года № 381-п «Об утверждении методики балльной оценки качества финансового менеджмента» </w:t>
      </w:r>
      <w:r>
        <w:rPr>
          <w:rFonts w:ascii="Times New Roman" w:hAnsi="Times New Roman"/>
          <w:sz w:val="28"/>
          <w:szCs w:val="28"/>
        </w:rPr>
        <w:t>была проведена оценка качества финансового менеджмента главных распорядителей средств областного бюджета по итогам 2017 года. Результаты проведенной оценки опубликованы на официальном сайте министерства финансов Оренбургской области в сети Интернет.</w:t>
      </w:r>
    </w:p>
    <w:p w:rsidR="0048026F" w:rsidRDefault="0048026F" w:rsidP="0048026F">
      <w:pPr>
        <w:spacing w:after="0" w:line="240" w:lineRule="auto"/>
        <w:ind w:firstLine="709"/>
        <w:jc w:val="both"/>
        <w:rPr>
          <w:rFonts w:ascii="Times New Roman" w:hAnsi="Times New Roman"/>
          <w:sz w:val="28"/>
          <w:szCs w:val="28"/>
        </w:rPr>
      </w:pPr>
      <w:r>
        <w:rPr>
          <w:rFonts w:ascii="Times New Roman" w:hAnsi="Times New Roman"/>
          <w:sz w:val="28"/>
          <w:szCs w:val="28"/>
        </w:rPr>
        <w:t>В рамках основного мероприятия «Внедрение долгосрочного планирования» был актуализирован бюджетный прогноз Оренбургской области на долгосрочный период до 2030 года.</w:t>
      </w:r>
    </w:p>
    <w:p w:rsidR="00C9310B" w:rsidRPr="002E31FF" w:rsidRDefault="0048026F" w:rsidP="0048026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sz w:val="28"/>
          <w:szCs w:val="28"/>
        </w:rPr>
        <w:t>Осуществлялось обеспечение непредвиденных расходов Оренбургской области, на покрытие которых в соответствии с решениями Правительства Оренбургской области выделялись средства из резервного фонда Правительства Оренбургской области.</w:t>
      </w:r>
    </w:p>
    <w:p w:rsidR="00F577D4" w:rsidRPr="002E31FF" w:rsidRDefault="00F577D4" w:rsidP="00EC05C7">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C9310B" w:rsidRPr="002E31FF" w:rsidRDefault="00C9310B" w:rsidP="00EC05C7">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2E31FF">
        <w:rPr>
          <w:rFonts w:ascii="Times New Roman" w:hAnsi="Times New Roman" w:cs="Times New Roman"/>
          <w:b/>
          <w:sz w:val="28"/>
          <w:szCs w:val="28"/>
        </w:rPr>
        <w:t>Подпрограмма «Повышение финансовой самостоятельности</w:t>
      </w:r>
    </w:p>
    <w:p w:rsidR="00C9310B" w:rsidRPr="002E31FF" w:rsidRDefault="00C9310B" w:rsidP="00EC05C7">
      <w:pPr>
        <w:autoSpaceDE w:val="0"/>
        <w:autoSpaceDN w:val="0"/>
        <w:adjustRightInd w:val="0"/>
        <w:spacing w:after="0" w:line="240" w:lineRule="auto"/>
        <w:ind w:firstLine="709"/>
        <w:contextualSpacing/>
        <w:jc w:val="center"/>
        <w:rPr>
          <w:rFonts w:ascii="Times New Roman" w:hAnsi="Times New Roman" w:cs="Times New Roman"/>
          <w:b/>
          <w:sz w:val="28"/>
          <w:szCs w:val="28"/>
        </w:rPr>
      </w:pPr>
      <w:r w:rsidRPr="002E31FF">
        <w:rPr>
          <w:rFonts w:ascii="Times New Roman" w:hAnsi="Times New Roman" w:cs="Times New Roman"/>
          <w:b/>
          <w:sz w:val="28"/>
          <w:szCs w:val="28"/>
        </w:rPr>
        <w:t>местных бюджетов»</w:t>
      </w:r>
    </w:p>
    <w:p w:rsidR="00C9310B" w:rsidRPr="002E31FF" w:rsidRDefault="00C9310B"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В 2018 году доходы областного бюджета от федеральных налогов и сборов по установленным в соответствии с законодательством Оренбургской области нормативам поступали в местные бюджеты, в том числе:</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дополнительные нормативы отчислений от налога на доходы физических лиц;</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дифференцированные нормативы отчислений от акцизов на автомобильный и прямогонный бензин, дизельное топливо, моторные масла для дизельных и (или) карбюраторных (</w:t>
      </w:r>
      <w:proofErr w:type="spellStart"/>
      <w:r>
        <w:rPr>
          <w:rFonts w:ascii="Times New Roman" w:hAnsi="Times New Roman"/>
          <w:sz w:val="28"/>
          <w:szCs w:val="28"/>
        </w:rPr>
        <w:t>инжекторных</w:t>
      </w:r>
      <w:proofErr w:type="spellEnd"/>
      <w:r>
        <w:rPr>
          <w:rFonts w:ascii="Times New Roman" w:hAnsi="Times New Roman"/>
          <w:sz w:val="28"/>
          <w:szCs w:val="28"/>
        </w:rPr>
        <w:t>) двигателей, производимые на территории Российской Федерации;</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 xml:space="preserve">нормативы в размере 100,0 процента по </w:t>
      </w:r>
      <w:r w:rsidRPr="00E637BC">
        <w:rPr>
          <w:rFonts w:ascii="Times New Roman" w:hAnsi="Times New Roman"/>
          <w:sz w:val="28"/>
          <w:szCs w:val="28"/>
        </w:rPr>
        <w:t>налог</w:t>
      </w:r>
      <w:r>
        <w:rPr>
          <w:rFonts w:ascii="Times New Roman" w:hAnsi="Times New Roman"/>
          <w:sz w:val="28"/>
          <w:szCs w:val="28"/>
        </w:rPr>
        <w:t>у</w:t>
      </w:r>
      <w:r w:rsidRPr="00E637BC">
        <w:rPr>
          <w:rFonts w:ascii="Times New Roman" w:hAnsi="Times New Roman"/>
          <w:sz w:val="28"/>
          <w:szCs w:val="28"/>
        </w:rPr>
        <w:t>, взимаем</w:t>
      </w:r>
      <w:r>
        <w:rPr>
          <w:rFonts w:ascii="Times New Roman" w:hAnsi="Times New Roman"/>
          <w:sz w:val="28"/>
          <w:szCs w:val="28"/>
        </w:rPr>
        <w:t>ому</w:t>
      </w:r>
      <w:r w:rsidRPr="00E637BC">
        <w:rPr>
          <w:rFonts w:ascii="Times New Roman" w:hAnsi="Times New Roman"/>
          <w:sz w:val="28"/>
          <w:szCs w:val="28"/>
        </w:rPr>
        <w:t xml:space="preserve"> в связи с применением упрощен</w:t>
      </w:r>
      <w:r>
        <w:rPr>
          <w:rFonts w:ascii="Times New Roman" w:hAnsi="Times New Roman"/>
          <w:sz w:val="28"/>
          <w:szCs w:val="28"/>
        </w:rPr>
        <w:t>ной системы налогообложения, в том числе по минимальному налогу;</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с</w:t>
      </w:r>
      <w:r w:rsidRPr="00E637BC">
        <w:rPr>
          <w:rFonts w:ascii="Times New Roman" w:hAnsi="Times New Roman"/>
          <w:sz w:val="28"/>
          <w:szCs w:val="28"/>
        </w:rPr>
        <w:t>бор</w:t>
      </w:r>
      <w:r>
        <w:rPr>
          <w:rFonts w:ascii="Times New Roman" w:hAnsi="Times New Roman"/>
          <w:sz w:val="28"/>
          <w:szCs w:val="28"/>
        </w:rPr>
        <w:t>ы</w:t>
      </w:r>
      <w:r w:rsidRPr="00E637BC">
        <w:rPr>
          <w:rFonts w:ascii="Times New Roman" w:hAnsi="Times New Roman"/>
          <w:sz w:val="28"/>
          <w:szCs w:val="28"/>
        </w:rPr>
        <w:t xml:space="preserve"> за пользование объектами животного мира и за пользование объектами водных биологических ресурсов</w:t>
      </w:r>
      <w:r>
        <w:rPr>
          <w:rFonts w:ascii="Times New Roman" w:hAnsi="Times New Roman"/>
          <w:sz w:val="28"/>
          <w:szCs w:val="28"/>
        </w:rPr>
        <w:t xml:space="preserve"> и другие.</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 xml:space="preserve">С 1 января 2018 года в местные бюджеты зачисляется </w:t>
      </w:r>
      <w:r w:rsidRPr="00C03D46">
        <w:rPr>
          <w:rFonts w:ascii="Times New Roman" w:hAnsi="Times New Roman"/>
          <w:sz w:val="28"/>
          <w:szCs w:val="28"/>
        </w:rPr>
        <w:t>государственн</w:t>
      </w:r>
      <w:r>
        <w:rPr>
          <w:rFonts w:ascii="Times New Roman" w:hAnsi="Times New Roman"/>
          <w:sz w:val="28"/>
          <w:szCs w:val="28"/>
        </w:rPr>
        <w:t>ая</w:t>
      </w:r>
      <w:r w:rsidRPr="00C03D46">
        <w:rPr>
          <w:rFonts w:ascii="Times New Roman" w:hAnsi="Times New Roman"/>
          <w:sz w:val="28"/>
          <w:szCs w:val="28"/>
        </w:rPr>
        <w:t xml:space="preserve"> пошлин</w:t>
      </w:r>
      <w:r>
        <w:rPr>
          <w:rFonts w:ascii="Times New Roman" w:hAnsi="Times New Roman"/>
          <w:sz w:val="28"/>
          <w:szCs w:val="28"/>
        </w:rPr>
        <w:t>а</w:t>
      </w:r>
      <w:r w:rsidRPr="00C03D46">
        <w:rPr>
          <w:rFonts w:ascii="Times New Roman" w:hAnsi="Times New Roman"/>
          <w:sz w:val="28"/>
          <w:szCs w:val="28"/>
        </w:rPr>
        <w:t xml:space="preserve">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в части, подлежащей </w:t>
      </w:r>
      <w:r>
        <w:rPr>
          <w:rFonts w:ascii="Times New Roman" w:hAnsi="Times New Roman"/>
          <w:sz w:val="28"/>
          <w:szCs w:val="28"/>
        </w:rPr>
        <w:t>зачислению в областной бюджет,</w:t>
      </w:r>
      <w:r w:rsidRPr="00C03D46">
        <w:rPr>
          <w:rFonts w:ascii="Times New Roman" w:hAnsi="Times New Roman"/>
          <w:sz w:val="28"/>
          <w:szCs w:val="28"/>
        </w:rPr>
        <w:t xml:space="preserve"> по нормативу 60 процентов</w:t>
      </w:r>
      <w:r>
        <w:rPr>
          <w:rFonts w:ascii="Times New Roman" w:hAnsi="Times New Roman"/>
          <w:sz w:val="28"/>
          <w:szCs w:val="28"/>
        </w:rPr>
        <w:t xml:space="preserve"> – в бюджеты городских округов, 100 процентов – в бюджеты муниципальных районов.</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Помимо данных мер в рамках подпрограммы местным бюджетам оказывалась финансовая помощь из областного бюджета, в том числе в виде:</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дотаций на выравнивание бюджетной обеспеченности городских округов и муниципальных районов (перечислено в местные бюджеты 4 533,9 млн. рублей);</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 xml:space="preserve">субвенции бюджетам муниципальных районов на осуществление переданных </w:t>
      </w:r>
      <w:r w:rsidRPr="00E637BC">
        <w:rPr>
          <w:rFonts w:ascii="Times New Roman" w:hAnsi="Times New Roman"/>
          <w:sz w:val="28"/>
          <w:szCs w:val="28"/>
        </w:rPr>
        <w:t xml:space="preserve">полномочий по предоставлению дотаций бюджетам </w:t>
      </w:r>
      <w:r>
        <w:rPr>
          <w:rFonts w:ascii="Times New Roman" w:hAnsi="Times New Roman"/>
          <w:sz w:val="28"/>
          <w:szCs w:val="28"/>
        </w:rPr>
        <w:t>входящих в их со</w:t>
      </w:r>
      <w:r>
        <w:rPr>
          <w:rFonts w:ascii="Times New Roman" w:hAnsi="Times New Roman"/>
          <w:sz w:val="28"/>
          <w:szCs w:val="28"/>
        </w:rPr>
        <w:lastRenderedPageBreak/>
        <w:t xml:space="preserve">став </w:t>
      </w:r>
      <w:r w:rsidRPr="00E637BC">
        <w:rPr>
          <w:rFonts w:ascii="Times New Roman" w:hAnsi="Times New Roman"/>
          <w:sz w:val="28"/>
          <w:szCs w:val="28"/>
        </w:rPr>
        <w:t xml:space="preserve">поселений на выравнивание бюджетной обеспеченности </w:t>
      </w:r>
      <w:r>
        <w:rPr>
          <w:rFonts w:ascii="Times New Roman" w:hAnsi="Times New Roman"/>
          <w:sz w:val="28"/>
          <w:szCs w:val="28"/>
        </w:rPr>
        <w:t>(перечислено в местные бюджеты 1 466,7 млн. рублей).</w:t>
      </w:r>
    </w:p>
    <w:p w:rsidR="0048026F" w:rsidRDefault="0048026F" w:rsidP="0048026F">
      <w:pPr>
        <w:spacing w:after="0" w:line="240" w:lineRule="auto"/>
        <w:ind w:firstLine="720"/>
        <w:jc w:val="both"/>
        <w:rPr>
          <w:rFonts w:ascii="Times New Roman" w:hAnsi="Times New Roman"/>
          <w:sz w:val="28"/>
          <w:szCs w:val="28"/>
        </w:rPr>
      </w:pPr>
      <w:r w:rsidRPr="003770CC">
        <w:rPr>
          <w:rFonts w:ascii="Times New Roman" w:hAnsi="Times New Roman"/>
          <w:sz w:val="28"/>
          <w:szCs w:val="28"/>
        </w:rPr>
        <w:t>В целях дополнительной финансовой поддержки муниципальных обра</w:t>
      </w:r>
      <w:r>
        <w:rPr>
          <w:rFonts w:ascii="Times New Roman" w:hAnsi="Times New Roman"/>
          <w:sz w:val="28"/>
          <w:szCs w:val="28"/>
        </w:rPr>
        <w:t>зований Оренбургской области</w:t>
      </w:r>
      <w:r w:rsidRPr="003770CC">
        <w:rPr>
          <w:rFonts w:ascii="Times New Roman" w:hAnsi="Times New Roman"/>
          <w:sz w:val="28"/>
          <w:szCs w:val="28"/>
        </w:rPr>
        <w:t xml:space="preserve"> из областного бюджета </w:t>
      </w:r>
      <w:r>
        <w:rPr>
          <w:rFonts w:ascii="Times New Roman" w:hAnsi="Times New Roman"/>
          <w:sz w:val="28"/>
          <w:szCs w:val="28"/>
        </w:rPr>
        <w:t xml:space="preserve">предоставлялись </w:t>
      </w:r>
      <w:r w:rsidRPr="003770CC">
        <w:rPr>
          <w:rFonts w:ascii="Times New Roman" w:hAnsi="Times New Roman"/>
          <w:sz w:val="28"/>
          <w:szCs w:val="28"/>
        </w:rPr>
        <w:t>дотаци</w:t>
      </w:r>
      <w:r>
        <w:rPr>
          <w:rFonts w:ascii="Times New Roman" w:hAnsi="Times New Roman"/>
          <w:sz w:val="28"/>
          <w:szCs w:val="28"/>
        </w:rPr>
        <w:t>и</w:t>
      </w:r>
      <w:r w:rsidRPr="003770CC">
        <w:rPr>
          <w:rFonts w:ascii="Times New Roman" w:hAnsi="Times New Roman"/>
          <w:sz w:val="28"/>
          <w:szCs w:val="28"/>
        </w:rPr>
        <w:t xml:space="preserve"> на поддержку мер по обеспечению сбалансированности бюджетов</w:t>
      </w:r>
      <w:r>
        <w:rPr>
          <w:rFonts w:ascii="Times New Roman" w:hAnsi="Times New Roman"/>
          <w:sz w:val="28"/>
          <w:szCs w:val="28"/>
        </w:rPr>
        <w:t xml:space="preserve"> (перечислено в местные бюджеты 1 141,7 млн. рублей).</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Помимо указанных межбюджетных трансфертов по дополнительным нормативам отчислений от налога на доходы физических лиц, которые частично заменяют дотации на выравнивание бюджетной обеспеченности, в местные бюджеты в 2018 году поступило 3 370,6 млн. рублей.</w:t>
      </w:r>
    </w:p>
    <w:p w:rsidR="0048026F"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целом, объем </w:t>
      </w:r>
      <w:r w:rsidRPr="006B486F">
        <w:rPr>
          <w:rFonts w:ascii="Times New Roman" w:hAnsi="Times New Roman"/>
          <w:sz w:val="28"/>
          <w:szCs w:val="28"/>
        </w:rPr>
        <w:t>межбюджетных трансфертов на выравнивание бюджетной обеспеченности, предоставл</w:t>
      </w:r>
      <w:r>
        <w:rPr>
          <w:rFonts w:ascii="Times New Roman" w:hAnsi="Times New Roman"/>
          <w:sz w:val="28"/>
          <w:szCs w:val="28"/>
        </w:rPr>
        <w:t>енных</w:t>
      </w:r>
      <w:r w:rsidRPr="006B486F">
        <w:rPr>
          <w:rFonts w:ascii="Times New Roman" w:hAnsi="Times New Roman"/>
          <w:sz w:val="28"/>
          <w:szCs w:val="28"/>
        </w:rPr>
        <w:t xml:space="preserve"> из областного бюджета на муниципальный уровень, и </w:t>
      </w:r>
      <w:r>
        <w:rPr>
          <w:rFonts w:ascii="Times New Roman" w:hAnsi="Times New Roman"/>
          <w:sz w:val="28"/>
          <w:szCs w:val="28"/>
        </w:rPr>
        <w:t xml:space="preserve">поступлений по </w:t>
      </w:r>
      <w:r w:rsidRPr="006B486F">
        <w:rPr>
          <w:rFonts w:ascii="Times New Roman" w:hAnsi="Times New Roman"/>
          <w:sz w:val="28"/>
          <w:szCs w:val="28"/>
        </w:rPr>
        <w:t>дополнительн</w:t>
      </w:r>
      <w:r>
        <w:rPr>
          <w:rFonts w:ascii="Times New Roman" w:hAnsi="Times New Roman"/>
          <w:sz w:val="28"/>
          <w:szCs w:val="28"/>
        </w:rPr>
        <w:t>ым</w:t>
      </w:r>
      <w:r w:rsidRPr="006B486F">
        <w:rPr>
          <w:rFonts w:ascii="Times New Roman" w:hAnsi="Times New Roman"/>
          <w:sz w:val="28"/>
          <w:szCs w:val="28"/>
        </w:rPr>
        <w:t xml:space="preserve"> норматива</w:t>
      </w:r>
      <w:r>
        <w:rPr>
          <w:rFonts w:ascii="Times New Roman" w:hAnsi="Times New Roman"/>
          <w:sz w:val="28"/>
          <w:szCs w:val="28"/>
        </w:rPr>
        <w:t>м отчислений</w:t>
      </w:r>
      <w:r w:rsidRPr="006B486F">
        <w:rPr>
          <w:rFonts w:ascii="Times New Roman" w:hAnsi="Times New Roman"/>
          <w:sz w:val="28"/>
          <w:szCs w:val="28"/>
        </w:rPr>
        <w:t xml:space="preserve"> от налога на доходы физических лиц</w:t>
      </w:r>
      <w:r>
        <w:rPr>
          <w:rFonts w:ascii="Times New Roman" w:hAnsi="Times New Roman"/>
          <w:sz w:val="28"/>
          <w:szCs w:val="28"/>
        </w:rPr>
        <w:t>, частично замещающих дотации на выравнивание бюджетной обеспеченности,</w:t>
      </w:r>
      <w:r w:rsidRPr="006B486F">
        <w:rPr>
          <w:rFonts w:ascii="Times New Roman" w:hAnsi="Times New Roman"/>
          <w:sz w:val="28"/>
          <w:szCs w:val="28"/>
        </w:rPr>
        <w:t xml:space="preserve"> </w:t>
      </w:r>
      <w:r>
        <w:rPr>
          <w:rFonts w:ascii="Times New Roman" w:hAnsi="Times New Roman"/>
          <w:sz w:val="28"/>
          <w:szCs w:val="28"/>
        </w:rPr>
        <w:t>в 2018 году в 2 раза превысил объем субсидий местным бюджетам. Данный факт свидетельствует о смещении в структуре межбюджетных отношений в Оренбургской области упора в сторону оказания, в первую очередь, нецелевой финансовой помощи для расширения самостоятельности местных бюджетов.</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 xml:space="preserve">В то же время при предоставлении дотаций обеспечивается стимулирующая составляющая. С городскими округами и муниципальными районами области были заключены соглашения о мерах по обеспечению устойчивого социально-экономического развития и оздоровлению муниципальных финансов. Данные соглашения предусматривают в том числе обязательства по достижению показателей социально-экономического развития (рост налоговых и неналоговых доходов, рост объема инвестиций, сокращение муниципального долга и т.д.), осуществлению мероприятий по повышению эффективности бюджетных расходов (проведение оценки эффективности налоговых льгот, утверждение плана по отмене налоговых льгот, признанных неэффективными, </w:t>
      </w:r>
      <w:proofErr w:type="spellStart"/>
      <w:r>
        <w:rPr>
          <w:rFonts w:ascii="Times New Roman" w:hAnsi="Times New Roman"/>
          <w:sz w:val="28"/>
          <w:szCs w:val="28"/>
        </w:rPr>
        <w:t>неустановление</w:t>
      </w:r>
      <w:proofErr w:type="spellEnd"/>
      <w:r>
        <w:rPr>
          <w:rFonts w:ascii="Times New Roman" w:hAnsi="Times New Roman"/>
          <w:sz w:val="28"/>
          <w:szCs w:val="28"/>
        </w:rPr>
        <w:t xml:space="preserve"> обязательств, не связанных с решением вопросов, отнесенных Конституцией Российской Федерации, федеральными законами и законами Оренбургской области к полномочиям органов местного самоуправления и т.д.).</w:t>
      </w:r>
    </w:p>
    <w:p w:rsidR="0048026F" w:rsidRDefault="0048026F" w:rsidP="0048026F">
      <w:pPr>
        <w:spacing w:after="0" w:line="240" w:lineRule="auto"/>
        <w:ind w:firstLine="720"/>
        <w:jc w:val="both"/>
        <w:rPr>
          <w:rFonts w:ascii="Times New Roman" w:hAnsi="Times New Roman"/>
          <w:sz w:val="28"/>
          <w:szCs w:val="28"/>
        </w:rPr>
      </w:pPr>
      <w:r>
        <w:rPr>
          <w:rFonts w:ascii="Times New Roman" w:hAnsi="Times New Roman"/>
          <w:sz w:val="28"/>
          <w:szCs w:val="28"/>
        </w:rPr>
        <w:t xml:space="preserve">Предсказуемости и прозрачности бюджетной политики в сфере межбюджетных отношений способствует действующая практика распределения </w:t>
      </w:r>
      <w:r w:rsidRPr="0027510F">
        <w:rPr>
          <w:rFonts w:ascii="Times New Roman" w:hAnsi="Times New Roman"/>
          <w:sz w:val="28"/>
          <w:szCs w:val="28"/>
        </w:rPr>
        <w:t>максимально</w:t>
      </w:r>
      <w:r>
        <w:rPr>
          <w:rFonts w:ascii="Times New Roman" w:hAnsi="Times New Roman"/>
          <w:sz w:val="28"/>
          <w:szCs w:val="28"/>
        </w:rPr>
        <w:t>го</w:t>
      </w:r>
      <w:r w:rsidRPr="0027510F">
        <w:rPr>
          <w:rFonts w:ascii="Times New Roman" w:hAnsi="Times New Roman"/>
          <w:sz w:val="28"/>
          <w:szCs w:val="28"/>
        </w:rPr>
        <w:t xml:space="preserve"> количеств</w:t>
      </w:r>
      <w:r>
        <w:rPr>
          <w:rFonts w:ascii="Times New Roman" w:hAnsi="Times New Roman"/>
          <w:sz w:val="28"/>
          <w:szCs w:val="28"/>
        </w:rPr>
        <w:t>а</w:t>
      </w:r>
      <w:r w:rsidRPr="0027510F">
        <w:rPr>
          <w:rFonts w:ascii="Times New Roman" w:hAnsi="Times New Roman"/>
          <w:sz w:val="28"/>
          <w:szCs w:val="28"/>
        </w:rPr>
        <w:t xml:space="preserve"> межбюджетных трансфертов, передаваемых из областного бюджета в бюджеты городских округов и муниципальных районов Оренбургской области, между муниципальными образованиями до начала финансового года. </w:t>
      </w:r>
      <w:r>
        <w:rPr>
          <w:rFonts w:ascii="Times New Roman" w:hAnsi="Times New Roman"/>
          <w:sz w:val="28"/>
          <w:szCs w:val="28"/>
        </w:rPr>
        <w:t>Доля</w:t>
      </w:r>
      <w:r w:rsidRPr="004D4CED">
        <w:rPr>
          <w:rFonts w:ascii="Times New Roman" w:hAnsi="Times New Roman"/>
          <w:sz w:val="28"/>
          <w:szCs w:val="28"/>
        </w:rPr>
        <w:t xml:space="preserve"> межбюджетных трансфертов местным бюджетам на 201</w:t>
      </w:r>
      <w:r>
        <w:rPr>
          <w:rFonts w:ascii="Times New Roman" w:hAnsi="Times New Roman"/>
          <w:sz w:val="28"/>
          <w:szCs w:val="28"/>
        </w:rPr>
        <w:t>9</w:t>
      </w:r>
      <w:r w:rsidRPr="004D4CED">
        <w:rPr>
          <w:rFonts w:ascii="Times New Roman" w:hAnsi="Times New Roman"/>
          <w:sz w:val="28"/>
          <w:szCs w:val="28"/>
        </w:rPr>
        <w:t xml:space="preserve"> год, распределенных законом об областном бюджете, состав</w:t>
      </w:r>
      <w:r>
        <w:rPr>
          <w:rFonts w:ascii="Times New Roman" w:hAnsi="Times New Roman"/>
          <w:sz w:val="28"/>
          <w:szCs w:val="28"/>
        </w:rPr>
        <w:t>ила</w:t>
      </w:r>
      <w:r w:rsidRPr="004D4CED">
        <w:rPr>
          <w:rFonts w:ascii="Times New Roman" w:hAnsi="Times New Roman"/>
          <w:sz w:val="28"/>
          <w:szCs w:val="28"/>
        </w:rPr>
        <w:t xml:space="preserve"> </w:t>
      </w:r>
      <w:r>
        <w:rPr>
          <w:rFonts w:ascii="Times New Roman" w:hAnsi="Times New Roman"/>
          <w:sz w:val="28"/>
          <w:szCs w:val="28"/>
        </w:rPr>
        <w:t>98,3</w:t>
      </w:r>
      <w:r w:rsidRPr="004D4CED">
        <w:rPr>
          <w:rFonts w:ascii="Times New Roman" w:hAnsi="Times New Roman"/>
          <w:sz w:val="28"/>
          <w:szCs w:val="28"/>
        </w:rPr>
        <w:t> процента</w:t>
      </w:r>
      <w:r>
        <w:rPr>
          <w:rFonts w:ascii="Times New Roman" w:hAnsi="Times New Roman"/>
          <w:sz w:val="28"/>
          <w:szCs w:val="28"/>
        </w:rPr>
        <w:t>.</w:t>
      </w:r>
    </w:p>
    <w:p w:rsidR="0048026F"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Расширению финансовой самостоятельности муниципальных образований способствует и внедрение механизма консолидации предоставляемых в местные бюджеты межбюджетных трансфертов. Это позволяет муниципальным образованиям при получении таких трансфертов самостоятельно устанавливать объем средств на то или иное направление с учетом поставленных задач и особенностей исполнения переданных полномочий на местах. Оренбургская </w:t>
      </w:r>
      <w:r>
        <w:rPr>
          <w:rFonts w:ascii="Times New Roman" w:hAnsi="Times New Roman"/>
          <w:sz w:val="28"/>
          <w:szCs w:val="28"/>
        </w:rPr>
        <w:lastRenderedPageBreak/>
        <w:t xml:space="preserve">область </w:t>
      </w:r>
      <w:r w:rsidRPr="007113E4">
        <w:rPr>
          <w:rFonts w:ascii="Times New Roman" w:hAnsi="Times New Roman"/>
          <w:sz w:val="28"/>
          <w:szCs w:val="28"/>
        </w:rPr>
        <w:t>был</w:t>
      </w:r>
      <w:r>
        <w:rPr>
          <w:rFonts w:ascii="Times New Roman" w:hAnsi="Times New Roman"/>
          <w:sz w:val="28"/>
          <w:szCs w:val="28"/>
        </w:rPr>
        <w:t>а</w:t>
      </w:r>
      <w:r w:rsidRPr="007113E4">
        <w:rPr>
          <w:rFonts w:ascii="Times New Roman" w:hAnsi="Times New Roman"/>
          <w:sz w:val="28"/>
          <w:szCs w:val="28"/>
        </w:rPr>
        <w:t xml:space="preserve"> одним из первых </w:t>
      </w:r>
      <w:r>
        <w:rPr>
          <w:rFonts w:ascii="Times New Roman" w:hAnsi="Times New Roman"/>
          <w:sz w:val="28"/>
          <w:szCs w:val="28"/>
        </w:rPr>
        <w:t xml:space="preserve">субъектов Российской Федерации </w:t>
      </w:r>
      <w:r w:rsidRPr="007113E4">
        <w:rPr>
          <w:rFonts w:ascii="Times New Roman" w:hAnsi="Times New Roman"/>
          <w:sz w:val="28"/>
          <w:szCs w:val="28"/>
        </w:rPr>
        <w:t>в реализации механизма объединения субвен</w:t>
      </w:r>
      <w:r>
        <w:rPr>
          <w:rFonts w:ascii="Times New Roman" w:hAnsi="Times New Roman"/>
          <w:sz w:val="28"/>
          <w:szCs w:val="28"/>
        </w:rPr>
        <w:t>ций.</w:t>
      </w:r>
    </w:p>
    <w:p w:rsidR="0048026F" w:rsidRPr="0027510F" w:rsidRDefault="0048026F" w:rsidP="0048026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2018 году</w:t>
      </w:r>
      <w:r w:rsidRPr="0027510F">
        <w:rPr>
          <w:rFonts w:ascii="Times New Roman" w:hAnsi="Times New Roman"/>
          <w:sz w:val="28"/>
          <w:szCs w:val="28"/>
        </w:rPr>
        <w:t xml:space="preserve"> из областного бюджета предоставля</w:t>
      </w:r>
      <w:r>
        <w:rPr>
          <w:rFonts w:ascii="Times New Roman" w:hAnsi="Times New Roman"/>
          <w:sz w:val="28"/>
          <w:szCs w:val="28"/>
        </w:rPr>
        <w:t>лись</w:t>
      </w:r>
      <w:r w:rsidRPr="0027510F">
        <w:rPr>
          <w:rFonts w:ascii="Times New Roman" w:hAnsi="Times New Roman"/>
          <w:sz w:val="28"/>
          <w:szCs w:val="28"/>
        </w:rPr>
        <w:t xml:space="preserve"> </w:t>
      </w:r>
      <w:r>
        <w:rPr>
          <w:rFonts w:ascii="Times New Roman" w:hAnsi="Times New Roman"/>
          <w:sz w:val="28"/>
          <w:szCs w:val="28"/>
        </w:rPr>
        <w:t>3</w:t>
      </w:r>
      <w:r w:rsidRPr="0027510F">
        <w:rPr>
          <w:rFonts w:ascii="Times New Roman" w:hAnsi="Times New Roman"/>
          <w:sz w:val="28"/>
          <w:szCs w:val="28"/>
        </w:rPr>
        <w:t xml:space="preserve"> консолидированные субвенции бюджетам городских округов и муниципальных районов:</w:t>
      </w:r>
    </w:p>
    <w:p w:rsidR="0048026F" w:rsidRPr="0027510F" w:rsidRDefault="0048026F" w:rsidP="0048026F">
      <w:pPr>
        <w:autoSpaceDE w:val="0"/>
        <w:autoSpaceDN w:val="0"/>
        <w:adjustRightInd w:val="0"/>
        <w:spacing w:after="0" w:line="240" w:lineRule="auto"/>
        <w:ind w:firstLine="709"/>
        <w:jc w:val="both"/>
        <w:rPr>
          <w:rFonts w:ascii="Times New Roman" w:hAnsi="Times New Roman"/>
          <w:sz w:val="28"/>
          <w:szCs w:val="28"/>
        </w:rPr>
      </w:pPr>
      <w:r w:rsidRPr="0027510F">
        <w:rPr>
          <w:rFonts w:ascii="Times New Roman" w:hAnsi="Times New Roman"/>
          <w:sz w:val="28"/>
          <w:szCs w:val="28"/>
        </w:rPr>
        <w:t>субвенция на содержание детей в замещающих семьях (предоставляется с 2015 года, включает 3 субвенции);</w:t>
      </w:r>
    </w:p>
    <w:p w:rsidR="0048026F" w:rsidRPr="0027510F" w:rsidRDefault="0048026F" w:rsidP="0048026F">
      <w:pPr>
        <w:autoSpaceDE w:val="0"/>
        <w:autoSpaceDN w:val="0"/>
        <w:adjustRightInd w:val="0"/>
        <w:spacing w:after="0" w:line="240" w:lineRule="auto"/>
        <w:ind w:firstLine="709"/>
        <w:jc w:val="both"/>
        <w:rPr>
          <w:rFonts w:ascii="Times New Roman" w:hAnsi="Times New Roman"/>
          <w:sz w:val="28"/>
          <w:szCs w:val="28"/>
        </w:rPr>
      </w:pPr>
      <w:r w:rsidRPr="0027510F">
        <w:rPr>
          <w:rFonts w:ascii="Times New Roman" w:hAnsi="Times New Roman"/>
          <w:sz w:val="28"/>
          <w:szCs w:val="28"/>
        </w:rPr>
        <w:t>единая субвенция на осуществление отдельных государственных полномочий (с 2016 года включает 5 субвенций, с 2017 года – 7 субвенций);</w:t>
      </w:r>
    </w:p>
    <w:p w:rsidR="0048026F" w:rsidRDefault="0048026F" w:rsidP="0048026F">
      <w:pPr>
        <w:autoSpaceDE w:val="0"/>
        <w:autoSpaceDN w:val="0"/>
        <w:adjustRightInd w:val="0"/>
        <w:spacing w:after="0" w:line="240" w:lineRule="auto"/>
        <w:ind w:firstLine="709"/>
        <w:jc w:val="both"/>
        <w:rPr>
          <w:rFonts w:ascii="Times New Roman" w:hAnsi="Times New Roman"/>
          <w:sz w:val="28"/>
          <w:szCs w:val="28"/>
        </w:rPr>
      </w:pPr>
      <w:r w:rsidRPr="0027510F">
        <w:rPr>
          <w:rFonts w:ascii="Times New Roman" w:hAnsi="Times New Roman"/>
          <w:sz w:val="28"/>
          <w:szCs w:val="28"/>
        </w:rPr>
        <w:t>субвенция на стандарт</w:t>
      </w:r>
      <w:r>
        <w:rPr>
          <w:rFonts w:ascii="Times New Roman" w:hAnsi="Times New Roman"/>
          <w:sz w:val="28"/>
          <w:szCs w:val="28"/>
        </w:rPr>
        <w:t>ы</w:t>
      </w:r>
      <w:r w:rsidRPr="0027510F">
        <w:rPr>
          <w:rFonts w:ascii="Times New Roman" w:hAnsi="Times New Roman"/>
          <w:sz w:val="28"/>
          <w:szCs w:val="28"/>
        </w:rPr>
        <w:t xml:space="preserve"> общего и дошкольного образования (предоставляется с 2017 года</w:t>
      </w:r>
      <w:r>
        <w:rPr>
          <w:rFonts w:ascii="Times New Roman" w:hAnsi="Times New Roman"/>
          <w:sz w:val="28"/>
          <w:szCs w:val="28"/>
        </w:rPr>
        <w:t>, включает 2 субвенции</w:t>
      </w:r>
      <w:r w:rsidRPr="0027510F">
        <w:rPr>
          <w:rFonts w:ascii="Times New Roman" w:hAnsi="Times New Roman"/>
          <w:sz w:val="28"/>
          <w:szCs w:val="28"/>
        </w:rPr>
        <w:t>).</w:t>
      </w:r>
    </w:p>
    <w:p w:rsidR="00C9310B" w:rsidRPr="002E31FF" w:rsidRDefault="0048026F" w:rsidP="0048026F">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sz w:val="28"/>
          <w:szCs w:val="28"/>
        </w:rPr>
        <w:t>Расходы областного бюджета на предоставление консолидированных субвенций составили 82,0 процента от общего объема расходов на предоставление субвенций местным бюджетам.</w:t>
      </w:r>
    </w:p>
    <w:p w:rsidR="00D26CBC" w:rsidRPr="002E31FF" w:rsidRDefault="00D26CBC"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D26CBC" w:rsidRPr="002E31FF" w:rsidRDefault="00D26CBC" w:rsidP="00EC05C7">
      <w:pPr>
        <w:autoSpaceDE w:val="0"/>
        <w:autoSpaceDN w:val="0"/>
        <w:adjustRightInd w:val="0"/>
        <w:spacing w:after="0" w:line="240" w:lineRule="auto"/>
        <w:contextualSpacing/>
        <w:jc w:val="center"/>
        <w:rPr>
          <w:rFonts w:ascii="Times New Roman" w:hAnsi="Times New Roman" w:cs="Times New Roman"/>
          <w:b/>
          <w:sz w:val="28"/>
          <w:szCs w:val="28"/>
        </w:rPr>
      </w:pPr>
      <w:r w:rsidRPr="002E31FF">
        <w:rPr>
          <w:rFonts w:ascii="Times New Roman" w:hAnsi="Times New Roman" w:cs="Times New Roman"/>
          <w:b/>
          <w:sz w:val="28"/>
          <w:szCs w:val="28"/>
        </w:rPr>
        <w:t xml:space="preserve">Подпрограмма </w:t>
      </w:r>
      <w:r w:rsidR="00ED2C7E" w:rsidRPr="002E31FF">
        <w:rPr>
          <w:rFonts w:ascii="Times New Roman" w:hAnsi="Times New Roman" w:cs="Times New Roman"/>
          <w:b/>
          <w:sz w:val="28"/>
          <w:szCs w:val="28"/>
        </w:rPr>
        <w:t>«</w:t>
      </w:r>
      <w:r w:rsidRPr="002E31FF">
        <w:rPr>
          <w:rFonts w:ascii="Times New Roman" w:hAnsi="Times New Roman" w:cs="Times New Roman"/>
          <w:b/>
          <w:sz w:val="28"/>
          <w:szCs w:val="28"/>
        </w:rPr>
        <w:t>Управление государственным долгом и государственными финансами активами Оренбургской области</w:t>
      </w:r>
      <w:r w:rsidR="00ED2C7E" w:rsidRPr="002E31FF">
        <w:rPr>
          <w:rFonts w:ascii="Times New Roman" w:hAnsi="Times New Roman" w:cs="Times New Roman"/>
          <w:b/>
          <w:sz w:val="28"/>
          <w:szCs w:val="28"/>
        </w:rPr>
        <w:t>»</w:t>
      </w:r>
      <w:r w:rsidRPr="002E31FF">
        <w:rPr>
          <w:rFonts w:ascii="Times New Roman" w:hAnsi="Times New Roman" w:cs="Times New Roman"/>
          <w:b/>
          <w:sz w:val="28"/>
          <w:szCs w:val="28"/>
        </w:rPr>
        <w:t>.</w:t>
      </w:r>
    </w:p>
    <w:p w:rsidR="00ED2C7E" w:rsidRPr="002E31FF" w:rsidRDefault="00ED2C7E"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Государственный внутренний долг Оренбургской области по состоянию на 1 января 2019 года составил 24 437,1 млн. рублей или 33,5 процента от доходов областного бюджета без учета безвозмездных поступлений.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Исполнение всех долговых обязательств Оренбургской области производится в установленные сроки и в полном объеме.</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Требования Бюджетного кодекса Российской Федерации к объему государственного долга и расходам на его обслуживание, а также условия реструктуризации бюджетных кредитов, предоставленных из федерального бюджета, соблюдаются.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Министерством финансов Оренбургской области проводится последовательная работа по оптимизации долговой нагрузки и обеспечению доступа областного бюджета к источникам заемного финансирования.</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В адрес Министерства финансов Российской Федерации направлены Условия эмиссии и обращения государственных облигаций Оренбургской области 2018 года с фиксированным купонным доходом и амортизацией долга, утвержденные приказом Министерства финансов Оренбургской области от 10.04.2018 года № 53. Министерство финансов Российской Федерации 27 апреля 2018 года осуществило государственную регистрацию Условий эмиссии и обращения государственных облигаций Оренбургской области 2018 года с фиксированным купонным доходом и амортизацией долга.</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По состоянию на 01.01.2019 года объем долговых обязательств по      государственным ценным бумагам составляет 11 519,7 млн. рублей или 47,1 процента от общей суммы долга.  Расходы на обслуживание указанных долговых обязательств, по состоянию на 01.01.2019 составили 1 394,0 млн. рублей.</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В целях обеспечения ликвидности областного бюджета и своевременного исполнения расходных обязательств области за 12 месяцев 2018 года привлечено в размере 2 500,0 млн. рублей и погашено в размере 2 500,0 млн. рублей кредитов кредитных организаций. Задолженность по кредитам кредитных организаций по состоянию на 1 </w:t>
      </w:r>
      <w:r w:rsidR="00990C8A" w:rsidRPr="004F5785">
        <w:rPr>
          <w:rFonts w:ascii="Times New Roman" w:hAnsi="Times New Roman" w:cs="Times New Roman"/>
          <w:sz w:val="28"/>
          <w:szCs w:val="28"/>
        </w:rPr>
        <w:t>января 2019</w:t>
      </w:r>
      <w:r w:rsidRPr="004F5785">
        <w:rPr>
          <w:rFonts w:ascii="Times New Roman" w:hAnsi="Times New Roman" w:cs="Times New Roman"/>
          <w:sz w:val="28"/>
          <w:szCs w:val="28"/>
        </w:rPr>
        <w:t xml:space="preserve"> года отсутствует. Расходы на обслужива</w:t>
      </w:r>
      <w:r w:rsidRPr="004F5785">
        <w:rPr>
          <w:rFonts w:ascii="Times New Roman" w:hAnsi="Times New Roman" w:cs="Times New Roman"/>
          <w:sz w:val="28"/>
          <w:szCs w:val="28"/>
        </w:rPr>
        <w:lastRenderedPageBreak/>
        <w:t>ние указанных долговых обязательств за 12 месяцев 2018 года составили 8,2 млн. рублей.</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В целях обеспечения ликвидности областного бюджета, погашения долговых обязательств и сокращения расходов на обслуживание государственного долга 5 февраля 2018 года с </w:t>
      </w:r>
      <w:r w:rsidRPr="004F5785">
        <w:rPr>
          <w:rFonts w:ascii="Times New Roman" w:hAnsi="Times New Roman" w:cs="Times New Roman"/>
          <w:bCs/>
          <w:sz w:val="28"/>
          <w:szCs w:val="28"/>
        </w:rPr>
        <w:t>Управлением</w:t>
      </w:r>
      <w:r w:rsidRPr="004F5785">
        <w:rPr>
          <w:rFonts w:ascii="Times New Roman" w:hAnsi="Times New Roman" w:cs="Times New Roman"/>
          <w:sz w:val="28"/>
          <w:szCs w:val="28"/>
        </w:rPr>
        <w:t xml:space="preserve"> </w:t>
      </w:r>
      <w:r w:rsidRPr="004F5785">
        <w:rPr>
          <w:rFonts w:ascii="Times New Roman" w:hAnsi="Times New Roman" w:cs="Times New Roman"/>
          <w:bCs/>
          <w:sz w:val="28"/>
          <w:szCs w:val="28"/>
        </w:rPr>
        <w:t>Федерального</w:t>
      </w:r>
      <w:r w:rsidRPr="004F5785">
        <w:rPr>
          <w:rFonts w:ascii="Times New Roman" w:hAnsi="Times New Roman" w:cs="Times New Roman"/>
          <w:sz w:val="28"/>
          <w:szCs w:val="28"/>
        </w:rPr>
        <w:t xml:space="preserve"> </w:t>
      </w:r>
      <w:r w:rsidRPr="004F5785">
        <w:rPr>
          <w:rFonts w:ascii="Times New Roman" w:hAnsi="Times New Roman" w:cs="Times New Roman"/>
          <w:bCs/>
          <w:sz w:val="28"/>
          <w:szCs w:val="28"/>
        </w:rPr>
        <w:t>казначейства</w:t>
      </w:r>
      <w:r w:rsidRPr="004F5785">
        <w:rPr>
          <w:rFonts w:ascii="Times New Roman" w:hAnsi="Times New Roman" w:cs="Times New Roman"/>
          <w:sz w:val="28"/>
          <w:szCs w:val="28"/>
        </w:rPr>
        <w:t xml:space="preserve"> </w:t>
      </w:r>
      <w:r w:rsidRPr="004F5785">
        <w:rPr>
          <w:rFonts w:ascii="Times New Roman" w:hAnsi="Times New Roman" w:cs="Times New Roman"/>
          <w:bCs/>
          <w:sz w:val="28"/>
          <w:szCs w:val="28"/>
        </w:rPr>
        <w:t>по</w:t>
      </w:r>
      <w:r w:rsidRPr="004F5785">
        <w:rPr>
          <w:rFonts w:ascii="Times New Roman" w:hAnsi="Times New Roman" w:cs="Times New Roman"/>
          <w:sz w:val="28"/>
          <w:szCs w:val="28"/>
        </w:rPr>
        <w:t xml:space="preserve"> </w:t>
      </w:r>
      <w:r w:rsidRPr="004F5785">
        <w:rPr>
          <w:rFonts w:ascii="Times New Roman" w:hAnsi="Times New Roman" w:cs="Times New Roman"/>
          <w:bCs/>
          <w:sz w:val="28"/>
          <w:szCs w:val="28"/>
        </w:rPr>
        <w:t>Оренбургской</w:t>
      </w:r>
      <w:r w:rsidRPr="004F5785">
        <w:rPr>
          <w:rFonts w:ascii="Times New Roman" w:hAnsi="Times New Roman" w:cs="Times New Roman"/>
          <w:sz w:val="28"/>
          <w:szCs w:val="28"/>
        </w:rPr>
        <w:t xml:space="preserve"> </w:t>
      </w:r>
      <w:r w:rsidRPr="004F5785">
        <w:rPr>
          <w:rFonts w:ascii="Times New Roman" w:hAnsi="Times New Roman" w:cs="Times New Roman"/>
          <w:bCs/>
          <w:sz w:val="28"/>
          <w:szCs w:val="28"/>
        </w:rPr>
        <w:t>области</w:t>
      </w:r>
      <w:r w:rsidRPr="004F5785">
        <w:rPr>
          <w:rFonts w:ascii="Times New Roman" w:hAnsi="Times New Roman" w:cs="Times New Roman"/>
          <w:sz w:val="28"/>
          <w:szCs w:val="28"/>
        </w:rPr>
        <w:t xml:space="preserve"> заключен Договор о предоставлении бюджетного кредита на пополнение остатков средств на счетах бюджетов субъектов Российской Федерации (местных бюджетов) № 5300-06-04/001. В рамках данного договора за 12 месяцев текущего года привлечено и погашено бюджетных кредитов на общую сумму 9 000,0 млн. рублей.</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По состоянию на 1 января 2019 задолженность по бюджетным кредитам на пополнение остатков средств на счетах бюджетов субъектов Российской Федерации (местных бюджетов) отсутствует.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ab/>
        <w:t>Объем долга по бюджетным кредитам по состоянию на 1 января 2019 года составляет 12 885,5 млн. рублей или 52,7 процента в общей структуре государственного долга.</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Задолженность по ранее выданным государственным гарантиям уменьшилась на 5,9 млн. рублей и по состоянию на 1 </w:t>
      </w:r>
      <w:r w:rsidR="00990C8A" w:rsidRPr="004F5785">
        <w:rPr>
          <w:rFonts w:ascii="Times New Roman" w:hAnsi="Times New Roman" w:cs="Times New Roman"/>
          <w:sz w:val="28"/>
          <w:szCs w:val="28"/>
        </w:rPr>
        <w:t>января 2019</w:t>
      </w:r>
      <w:r w:rsidRPr="004F5785">
        <w:rPr>
          <w:rFonts w:ascii="Times New Roman" w:hAnsi="Times New Roman" w:cs="Times New Roman"/>
          <w:sz w:val="28"/>
          <w:szCs w:val="28"/>
        </w:rPr>
        <w:t xml:space="preserve"> года составила 31,9 млн. рублей или 0,1 процента в общей структуре долга.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Министерством финансов области принимаются меры по снижению государственного внутреннего долга области. Просроченная задолженность по долговым обязательствам отсутствует.</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Расходы по обслуживанию государственного внутреннего долга Оренбургской области за 12 месяцев 2018 года составили 1 458,1 млн. рублей, или 96,1 процента к годовым бюджетным назначениям, что составляет 2,0 процента от общего объема расходов областного бюджета, за исключением объема расходов, которые осуществляются за счет субвенций, предоставленных из бюджетов бюджетной системы Российской Федерации.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Реализация основных мероприятий подпрограммы</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1.  Разработка программы государственных заимствований и программы предоставления государственных гарантий на очередной год и плановый период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Законом Оренбургской области от 21 декабря 2017 года № 747/181-V</w:t>
      </w:r>
      <w:r w:rsidRPr="004F5785">
        <w:rPr>
          <w:rFonts w:ascii="Times New Roman" w:hAnsi="Times New Roman" w:cs="Times New Roman"/>
          <w:sz w:val="28"/>
          <w:szCs w:val="28"/>
          <w:lang w:val="en-US"/>
        </w:rPr>
        <w:t>I</w:t>
      </w:r>
      <w:r w:rsidRPr="004F5785">
        <w:rPr>
          <w:rFonts w:ascii="Times New Roman" w:hAnsi="Times New Roman" w:cs="Times New Roman"/>
          <w:sz w:val="28"/>
          <w:szCs w:val="28"/>
        </w:rPr>
        <w:t xml:space="preserve">-ОЗ «Об областном бюджете на 2018 год и плановый период 2019 и 2020 годы» утверждены Программа государственных заимствований, Программа предоставления государственных гарантий на 2018 год. Данные программы учитывают требования, установленные бюджетным законодательством.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Объемы заимствований и расходов на обслуживание долговых обязательств соответствуют методике расчета долговой нагрузки, утвержденной постановлением Правительства Оренбургской области от 24 августа 2012 года № 702-п «Об управлении государственным долгом Оренбургской области».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2. Обслуживание государственного долга Оренбургской области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Расходные обязательства Оренбургской области по обслуживанию государственного долга Оренбургской области устанавливаются на основании соглашений, графиков платежей по бюджетным кредитам, предоставленным из </w:t>
      </w:r>
      <w:r w:rsidRPr="004F5785">
        <w:rPr>
          <w:rFonts w:ascii="Times New Roman" w:hAnsi="Times New Roman" w:cs="Times New Roman"/>
          <w:sz w:val="28"/>
          <w:szCs w:val="28"/>
        </w:rPr>
        <w:lastRenderedPageBreak/>
        <w:t>федерального бюджета, условий выпуска государственных ценных бумаг, в соответствии с государственными контрактами с кредитными организациями.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Расходы по обслуживанию государственного внутреннего долга Оренбургской области за 12 месяцев 2018 года составили 1 458,1 млн. рублей, или 96,1 процента к годовым бюджетным назначениям.</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3. Мониторинг состояния объема государственного долга и расходов на его обслуживание на предмет соответствия ограничениям, установленным Бюджетным кодексом Российской Федерации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Предельные значения, установленные Бюджетным кодексом Российской Федерации, в части объема государственного внутреннего долга Оренбургской области, расходов на его обслуживание за 12 месяцев 2018 года соблюдены. Осуществляется постоянный мониторинг в части соблюдения ограничений, установленных бюджетным законодательством.</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4. Взаимодействие с рейтинговыми агентствами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В январе 2018 года Аналитическое Кредитное Рейтинговое Агентство (АКРА) впервые присвоило области кредитный рейтинг А(</w:t>
      </w:r>
      <w:r w:rsidRPr="004F5785">
        <w:rPr>
          <w:rFonts w:ascii="Times New Roman" w:hAnsi="Times New Roman" w:cs="Times New Roman"/>
          <w:sz w:val="28"/>
          <w:szCs w:val="28"/>
          <w:lang w:val="en-US"/>
        </w:rPr>
        <w:t>RU</w:t>
      </w:r>
      <w:r w:rsidRPr="004F5785">
        <w:rPr>
          <w:rFonts w:ascii="Times New Roman" w:hAnsi="Times New Roman" w:cs="Times New Roman"/>
          <w:sz w:val="28"/>
          <w:szCs w:val="28"/>
        </w:rPr>
        <w:t>), прогноз «Стабильный». В июле отчетного периода рейтинговое агентство подтвердило кредитный рейтинг на уровне А(</w:t>
      </w:r>
      <w:r w:rsidRPr="004F5785">
        <w:rPr>
          <w:rFonts w:ascii="Times New Roman" w:hAnsi="Times New Roman" w:cs="Times New Roman"/>
          <w:sz w:val="28"/>
          <w:szCs w:val="28"/>
          <w:lang w:val="en-US"/>
        </w:rPr>
        <w:t>RU</w:t>
      </w:r>
      <w:r w:rsidRPr="004F5785">
        <w:rPr>
          <w:rFonts w:ascii="Times New Roman" w:hAnsi="Times New Roman" w:cs="Times New Roman"/>
          <w:sz w:val="28"/>
          <w:szCs w:val="28"/>
        </w:rPr>
        <w:t>), прогноз «Стабильный». Кредитный рейтинг обусловлен безопасным уровнем долговой нагрузки при умеренных показателях развития экономики по сравнению со средним показателем по стране и значительной зависимостью экономических и бюджетных показателей от доминирующей отрасли (добыча углеводородного сырья), а также высоким уровнем самодостаточности бюджета при значительной доле обязательных расходов. Агентство отмечает невысокую долговую нагрузку и мягкий график погашения долга, которые минимизируют риски его рефинансирования. Агентство (АКРА) также прогнозирует, что с 2018 по 2020 год показатели долговой нагрузки останутся на стабильном уровне (не ухудшатся). «Стабильный» прогноз предполагает с наиболее высокой долей вероятности неизменность рейтинга на горизонте 12-18 месяцев.</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В феврале 2018 года рейтинговое агентство </w:t>
      </w:r>
      <w:proofErr w:type="spellStart"/>
      <w:r w:rsidRPr="004F5785">
        <w:rPr>
          <w:rFonts w:ascii="Times New Roman" w:hAnsi="Times New Roman" w:cs="Times New Roman"/>
          <w:sz w:val="28"/>
          <w:szCs w:val="28"/>
        </w:rPr>
        <w:t>Fitch</w:t>
      </w:r>
      <w:proofErr w:type="spellEnd"/>
      <w:r w:rsidRPr="004F5785">
        <w:rPr>
          <w:rFonts w:ascii="Times New Roman" w:hAnsi="Times New Roman" w:cs="Times New Roman"/>
          <w:sz w:val="28"/>
          <w:szCs w:val="28"/>
        </w:rPr>
        <w:t xml:space="preserve"> </w:t>
      </w:r>
      <w:proofErr w:type="spellStart"/>
      <w:r w:rsidRPr="004F5785">
        <w:rPr>
          <w:rFonts w:ascii="Times New Roman" w:hAnsi="Times New Roman" w:cs="Times New Roman"/>
          <w:sz w:val="28"/>
          <w:szCs w:val="28"/>
        </w:rPr>
        <w:t>Ratings</w:t>
      </w:r>
      <w:proofErr w:type="spellEnd"/>
      <w:r w:rsidRPr="004F5785">
        <w:rPr>
          <w:rFonts w:ascii="Times New Roman" w:hAnsi="Times New Roman" w:cs="Times New Roman"/>
          <w:sz w:val="28"/>
          <w:szCs w:val="28"/>
        </w:rPr>
        <w:t xml:space="preserve"> проводило оценку кредитоспособности области и подтвердило кредитный рейтинг Оренбургской области на уровне «ВВ», при этом изменило прогноз со «Стабильного» на «Позитивный».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Изменение прогноза на «Позитивный» отражает снижение прямого риска области, улучшение структуры и профиля государственного долга, до уровней, превысивших ожидания </w:t>
      </w:r>
      <w:r w:rsidRPr="004F5785">
        <w:rPr>
          <w:rFonts w:ascii="Times New Roman" w:hAnsi="Times New Roman" w:cs="Times New Roman"/>
          <w:sz w:val="28"/>
          <w:szCs w:val="28"/>
          <w:lang w:val="en-US"/>
        </w:rPr>
        <w:t>Fitch</w:t>
      </w:r>
      <w:r w:rsidRPr="004F5785">
        <w:rPr>
          <w:rFonts w:ascii="Times New Roman" w:hAnsi="Times New Roman" w:cs="Times New Roman"/>
          <w:sz w:val="28"/>
          <w:szCs w:val="28"/>
        </w:rPr>
        <w:t>, и мнение агентства, что область будет поддерживать эти показатели в среднесрочной перспективе.</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В августе 2018 года рейтинговое агентство </w:t>
      </w:r>
      <w:proofErr w:type="spellStart"/>
      <w:r w:rsidRPr="004F5785">
        <w:rPr>
          <w:rFonts w:ascii="Times New Roman" w:hAnsi="Times New Roman" w:cs="Times New Roman"/>
          <w:sz w:val="28"/>
          <w:szCs w:val="28"/>
        </w:rPr>
        <w:t>Fitch</w:t>
      </w:r>
      <w:proofErr w:type="spellEnd"/>
      <w:r w:rsidRPr="004F5785">
        <w:rPr>
          <w:rFonts w:ascii="Times New Roman" w:hAnsi="Times New Roman" w:cs="Times New Roman"/>
          <w:sz w:val="28"/>
          <w:szCs w:val="28"/>
        </w:rPr>
        <w:t xml:space="preserve"> </w:t>
      </w:r>
      <w:proofErr w:type="spellStart"/>
      <w:r w:rsidRPr="004F5785">
        <w:rPr>
          <w:rFonts w:ascii="Times New Roman" w:hAnsi="Times New Roman" w:cs="Times New Roman"/>
          <w:sz w:val="28"/>
          <w:szCs w:val="28"/>
        </w:rPr>
        <w:t>Ratings</w:t>
      </w:r>
      <w:proofErr w:type="spellEnd"/>
      <w:r w:rsidRPr="004F5785">
        <w:rPr>
          <w:rFonts w:ascii="Times New Roman" w:hAnsi="Times New Roman" w:cs="Times New Roman"/>
          <w:sz w:val="28"/>
          <w:szCs w:val="28"/>
        </w:rPr>
        <w:t xml:space="preserve"> повысило кредитные рейтинги области до уровня «ВВ+», прогноз «Стабильный».</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Повышение рейтингов отражает консолидацию хороших бюджетных показателей региона, поддерживаемых сильной налоговой базой и эффективным контролем над расходами, а также устойчивые показатели долга, которые в среднесрочной перспективе, согласно ожиданиям </w:t>
      </w:r>
      <w:r w:rsidRPr="004F5785">
        <w:rPr>
          <w:rFonts w:ascii="Times New Roman" w:hAnsi="Times New Roman" w:cs="Times New Roman"/>
          <w:sz w:val="28"/>
          <w:szCs w:val="28"/>
          <w:lang w:val="en-GB"/>
        </w:rPr>
        <w:t>Fitch</w:t>
      </w:r>
      <w:r w:rsidRPr="004F5785">
        <w:rPr>
          <w:rFonts w:ascii="Times New Roman" w:hAnsi="Times New Roman" w:cs="Times New Roman"/>
          <w:sz w:val="28"/>
          <w:szCs w:val="28"/>
        </w:rPr>
        <w:t>, будут соответствовать рейтингу «</w:t>
      </w:r>
      <w:r w:rsidRPr="004F5785">
        <w:rPr>
          <w:rFonts w:ascii="Times New Roman" w:hAnsi="Times New Roman" w:cs="Times New Roman"/>
          <w:sz w:val="28"/>
          <w:szCs w:val="28"/>
          <w:lang w:val="en-GB"/>
        </w:rPr>
        <w:t>BB</w:t>
      </w:r>
      <w:r w:rsidRPr="004F5785">
        <w:rPr>
          <w:rFonts w:ascii="Times New Roman" w:hAnsi="Times New Roman" w:cs="Times New Roman"/>
          <w:sz w:val="28"/>
          <w:szCs w:val="28"/>
        </w:rPr>
        <w:t>+».</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iCs/>
          <w:sz w:val="28"/>
          <w:szCs w:val="28"/>
        </w:rPr>
      </w:pPr>
      <w:r w:rsidRPr="004F5785">
        <w:rPr>
          <w:rFonts w:ascii="Times New Roman" w:hAnsi="Times New Roman" w:cs="Times New Roman"/>
          <w:sz w:val="28"/>
          <w:szCs w:val="28"/>
        </w:rPr>
        <w:t>5. Планирование расходов по управлению государственным долгом, связанных с осуществлением заимствований Оренбургской области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iCs/>
          <w:sz w:val="28"/>
          <w:szCs w:val="28"/>
        </w:rPr>
        <w:lastRenderedPageBreak/>
        <w:t xml:space="preserve">В соответствии с Законом об областном бюджете на 2018 год и в связи с необходимостью </w:t>
      </w:r>
      <w:r w:rsidRPr="004F5785">
        <w:rPr>
          <w:rFonts w:ascii="Times New Roman" w:hAnsi="Times New Roman" w:cs="Times New Roman"/>
          <w:sz w:val="28"/>
          <w:szCs w:val="28"/>
        </w:rPr>
        <w:t>заключения долгосрочных контрактов, связанных с выпуском ценных бумаг области 2018 года, и исполнения долгосрочных контрактов, связанных с выпуском ценных бумаг в 2013–2015, 2017 годах,</w:t>
      </w:r>
      <w:r w:rsidRPr="004F5785">
        <w:rPr>
          <w:rFonts w:ascii="Times New Roman" w:hAnsi="Times New Roman" w:cs="Times New Roman"/>
          <w:iCs/>
          <w:sz w:val="28"/>
          <w:szCs w:val="28"/>
        </w:rPr>
        <w:t xml:space="preserve"> бюджетные ассигнования на выполнение других обязательств государства по осуществлению заимствований субъекта Российской Федерации были утверждены в размере 2,4 млн. рублей. Данные расходы производились в соответствии с заключенными государственными контрактами и на основании актов оказанных услуг и счетов на оплату. </w:t>
      </w:r>
      <w:r w:rsidRPr="004F5785">
        <w:rPr>
          <w:rFonts w:ascii="Times New Roman" w:hAnsi="Times New Roman" w:cs="Times New Roman"/>
          <w:sz w:val="28"/>
          <w:szCs w:val="28"/>
        </w:rPr>
        <w:t xml:space="preserve">По состоянию на 1 января 2019 года исполнение по данному виду расходов составило 1,6 млн. рублей или 67,7 процента от годовых назначений.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6. Размещение временно свободных средств областного бюджета на банковские депозиты при оптимальном соотношении доходности и риска</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По состоянию на 1 января 2019 года в доходы областного бюджета проценты от ранее размещенных средств областного бюджета не поступали в связи с отсутствием размещенных средств областного бюджета на банковских депозитах.</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7. Ведение государственной долговой книги Оренбургской области</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Государственная долговая книга Оренбургской области ведется в соответствии с приказом министерства финансов Оренбургской области от 20.09.2012 № 88 «Об утверждении Порядка ведения государственной долговой книги Оренбургской области». Актуальная информация о составе и размере долговых обязательств Оренбургской области ежемесячно направляется в Министерство финансов Российской Федерации и размещается на сайте министерства финансов Оренбургской области в сети Интернет.</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8. Рассмотрение обращений органов местного самоуправления городских округов и муниципальных районов области о предоставлении бюджетных кредитов из областного бюджета</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В соответствии с Законом «Об областном бюджете на 2018 и плановый период 2019 и 2020 годов» предусмотрены бюджетные ассигнования для выдачи муниципальным районам и городским округам бюджетных кредитов на покрытие временных кассовых разрывов, возникших при исполнении местных бюджетов, и на частичное покрытие дефицита бюджета.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За 12 месяцев 2018 года в адрес министерства финансов Оренбургской области поступило 5 обращений на получение бюджетных кредитов на частичное покрытие дефицита бюджета от следующих муниципальных образований: город Оренбург (3 обращения), </w:t>
      </w:r>
      <w:proofErr w:type="spellStart"/>
      <w:r w:rsidRPr="004F5785">
        <w:rPr>
          <w:rFonts w:ascii="Times New Roman" w:hAnsi="Times New Roman" w:cs="Times New Roman"/>
          <w:sz w:val="28"/>
          <w:szCs w:val="28"/>
        </w:rPr>
        <w:t>Кувандыкский</w:t>
      </w:r>
      <w:proofErr w:type="spellEnd"/>
      <w:r w:rsidRPr="004F5785">
        <w:rPr>
          <w:rFonts w:ascii="Times New Roman" w:hAnsi="Times New Roman" w:cs="Times New Roman"/>
          <w:sz w:val="28"/>
          <w:szCs w:val="28"/>
        </w:rPr>
        <w:t xml:space="preserve"> и </w:t>
      </w:r>
      <w:proofErr w:type="spellStart"/>
      <w:r w:rsidRPr="004F5785">
        <w:rPr>
          <w:rFonts w:ascii="Times New Roman" w:hAnsi="Times New Roman" w:cs="Times New Roman"/>
          <w:sz w:val="28"/>
          <w:szCs w:val="28"/>
        </w:rPr>
        <w:t>Ясненский</w:t>
      </w:r>
      <w:proofErr w:type="spellEnd"/>
      <w:r w:rsidRPr="004F5785">
        <w:rPr>
          <w:rFonts w:ascii="Times New Roman" w:hAnsi="Times New Roman" w:cs="Times New Roman"/>
          <w:sz w:val="28"/>
          <w:szCs w:val="28"/>
        </w:rPr>
        <w:t xml:space="preserve"> городские округа.</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По результатам совместного рассмотрения управлениями и отделами министерства финансов области обращений муниципальных образований из областного бюджета предоставлены бюджетные кредиты на частичное покрытие дефицита бюджета в общей сумме 88,0 млн. рублей (</w:t>
      </w:r>
      <w:proofErr w:type="spellStart"/>
      <w:r w:rsidRPr="004F5785">
        <w:rPr>
          <w:rFonts w:ascii="Times New Roman" w:hAnsi="Times New Roman" w:cs="Times New Roman"/>
          <w:sz w:val="28"/>
          <w:szCs w:val="28"/>
        </w:rPr>
        <w:t>Кувандыкский</w:t>
      </w:r>
      <w:proofErr w:type="spellEnd"/>
      <w:r w:rsidRPr="004F5785">
        <w:rPr>
          <w:rFonts w:ascii="Times New Roman" w:hAnsi="Times New Roman" w:cs="Times New Roman"/>
          <w:sz w:val="28"/>
          <w:szCs w:val="28"/>
        </w:rPr>
        <w:t xml:space="preserve"> городской округ – 18,0 млн. рублей, </w:t>
      </w:r>
      <w:proofErr w:type="spellStart"/>
      <w:r w:rsidRPr="004F5785">
        <w:rPr>
          <w:rFonts w:ascii="Times New Roman" w:hAnsi="Times New Roman" w:cs="Times New Roman"/>
          <w:sz w:val="28"/>
          <w:szCs w:val="28"/>
        </w:rPr>
        <w:t>Ясненский</w:t>
      </w:r>
      <w:proofErr w:type="spellEnd"/>
      <w:r w:rsidRPr="004F5785">
        <w:rPr>
          <w:rFonts w:ascii="Times New Roman" w:hAnsi="Times New Roman" w:cs="Times New Roman"/>
          <w:sz w:val="28"/>
          <w:szCs w:val="28"/>
        </w:rPr>
        <w:t xml:space="preserve"> городской округ – 15,0 млн. рублей, </w:t>
      </w:r>
      <w:proofErr w:type="spellStart"/>
      <w:r w:rsidRPr="004F5785">
        <w:rPr>
          <w:rFonts w:ascii="Times New Roman" w:hAnsi="Times New Roman" w:cs="Times New Roman"/>
          <w:sz w:val="28"/>
          <w:szCs w:val="28"/>
        </w:rPr>
        <w:t>г.Оренбург</w:t>
      </w:r>
      <w:proofErr w:type="spellEnd"/>
      <w:r w:rsidRPr="004F5785">
        <w:rPr>
          <w:rFonts w:ascii="Times New Roman" w:hAnsi="Times New Roman" w:cs="Times New Roman"/>
          <w:sz w:val="28"/>
          <w:szCs w:val="28"/>
        </w:rPr>
        <w:t xml:space="preserve"> – 55,0 млн. рублей).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9. Мониторинг состояния муниципального долга</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Объем муниципального долга по сравнению с началом 2018 года увеличился на 27,0 млн. рублей и по состоянию на 1 января 2019 года составил 1 315,0 млн. рублей.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lastRenderedPageBreak/>
        <w:t xml:space="preserve">В структуре муниципального долга наибольший удельный вес                  71,4 процента или 938,6 млн. рублей составляют кредиты, полученные от кредитных организаций.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По состоянию на 1 января 2019 года остаток задолженности по кредитам кредитных организаций имеется у следующих муниципальных образований: г. Новотроицк –238,0 млн. рублей, г. Оренбург – 298,7 млн. рублей и г. Орск – 391,9 млн. рублей, </w:t>
      </w:r>
      <w:proofErr w:type="spellStart"/>
      <w:r w:rsidRPr="004F5785">
        <w:rPr>
          <w:rFonts w:ascii="Times New Roman" w:hAnsi="Times New Roman" w:cs="Times New Roman"/>
          <w:sz w:val="28"/>
          <w:szCs w:val="28"/>
        </w:rPr>
        <w:t>Ясненский</w:t>
      </w:r>
      <w:proofErr w:type="spellEnd"/>
      <w:r w:rsidRPr="004F5785">
        <w:rPr>
          <w:rFonts w:ascii="Times New Roman" w:hAnsi="Times New Roman" w:cs="Times New Roman"/>
          <w:sz w:val="28"/>
          <w:szCs w:val="28"/>
        </w:rPr>
        <w:t xml:space="preserve"> городской округ – 10,0 млн. рублей.</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Бюджетные кредиты, привлеченные от других бюджетов бюджетной системы Российской Федерации в структуре муниципального долга, составили 13,9 процента или 182,6 млн. рублей. По сравнению с 1 января 2018 года общий размер данного вида долгового обязательства уменьшился на 48,6 млн. рублей или на 21,0 процент.</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На долю муниципальных гарантий приходится 14,7 процентов муниципального долга или 193,7 млн. рублей, из которых 140,0 млн. рублей –                     г. Оренбург. По сравнению с 01.01.2018 объем обязательств по муниципальным гарантиям увеличился на 186,9 млн. рублей.</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 xml:space="preserve">Расходы на обслуживание муниципального внутреннего долга                   за 12 месяцев 2018 года составили 57,7 млн. рублей и не превысили ассигнования, предусмотренные на указанные цели в бюджетах муниципальных образований.  </w:t>
      </w:r>
    </w:p>
    <w:p w:rsidR="004F5785" w:rsidRPr="004F5785"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Отделом управления государственным долгом министерства финансов области постоянно проводится мониторинг долга муниципальных образований, анализ данных сложившегося муниципального долга и изменения его структуры.</w:t>
      </w:r>
    </w:p>
    <w:p w:rsidR="00C9310B" w:rsidRPr="002E31FF" w:rsidRDefault="004F5785" w:rsidP="004F578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F5785">
        <w:rPr>
          <w:rFonts w:ascii="Times New Roman" w:hAnsi="Times New Roman" w:cs="Times New Roman"/>
          <w:sz w:val="28"/>
          <w:szCs w:val="28"/>
        </w:rPr>
        <w:t>Проведенный анализ бюджетов муниципальных образований в части муниципального долга, показывает, что параметры бюджетов соответствуют бюджетному законодательству.</w:t>
      </w:r>
    </w:p>
    <w:p w:rsidR="000D63ED" w:rsidRPr="002E31FF" w:rsidRDefault="000D63ED"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0D63ED" w:rsidRPr="002E31FF" w:rsidRDefault="000D63ED" w:rsidP="00EC05C7">
      <w:pPr>
        <w:autoSpaceDE w:val="0"/>
        <w:autoSpaceDN w:val="0"/>
        <w:adjustRightInd w:val="0"/>
        <w:spacing w:after="0" w:line="240" w:lineRule="auto"/>
        <w:contextualSpacing/>
        <w:jc w:val="center"/>
        <w:rPr>
          <w:rFonts w:ascii="Times New Roman" w:hAnsi="Times New Roman" w:cs="Times New Roman"/>
          <w:b/>
          <w:sz w:val="28"/>
          <w:szCs w:val="28"/>
        </w:rPr>
      </w:pPr>
      <w:r w:rsidRPr="002E31FF">
        <w:rPr>
          <w:rFonts w:ascii="Times New Roman" w:hAnsi="Times New Roman" w:cs="Times New Roman"/>
          <w:b/>
          <w:sz w:val="28"/>
          <w:szCs w:val="28"/>
        </w:rPr>
        <w:t>Подпрограмма «</w:t>
      </w:r>
      <w:r w:rsidR="00995B87" w:rsidRPr="002E31FF">
        <w:rPr>
          <w:rFonts w:ascii="Times New Roman" w:hAnsi="Times New Roman" w:cs="Times New Roman"/>
          <w:b/>
          <w:sz w:val="28"/>
          <w:szCs w:val="28"/>
        </w:rPr>
        <w:t>Повышение эффективности бюджетных расходов Оренбургской области на 2015–2020 годы</w:t>
      </w:r>
      <w:r w:rsidRPr="002E31FF">
        <w:rPr>
          <w:rFonts w:ascii="Times New Roman" w:hAnsi="Times New Roman" w:cs="Times New Roman"/>
          <w:b/>
          <w:sz w:val="28"/>
          <w:szCs w:val="28"/>
        </w:rPr>
        <w:t>»</w:t>
      </w:r>
    </w:p>
    <w:p w:rsidR="000D63ED" w:rsidRPr="002E31FF" w:rsidRDefault="000D63ED"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1 «Обеспечение сбалансированности и устойчивости областного и местных бюджетов».</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По направлению «Повышение финансовой гибкости областного и местных бюджетов, обеспечение сбалансированности областного и местных бюджетов».</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 xml:space="preserve"> В 2018 году существенно приросли доходы бюджетов. План по доходам областного бюджета перевыполнен на 10,8 млрд. рублей. С профицитом в сумме 436 млн. рублей закончили год 37 и 42 городских округов и муниципальных районов Оренбургской области. </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 xml:space="preserve">Второй год подряд областной бюджет запланирован без дефицита. Бездефицитные бюджеты на 2018 год также были приняты в 40 из 42 муниципальных образований области. </w:t>
      </w:r>
    </w:p>
    <w:p w:rsidR="00CE1CE5" w:rsidRPr="00CE1CE5" w:rsidRDefault="00CE1CE5" w:rsidP="00CE1CE5">
      <w:pPr>
        <w:autoSpaceDE w:val="0"/>
        <w:autoSpaceDN w:val="0"/>
        <w:adjustRightInd w:val="0"/>
        <w:spacing w:after="0" w:line="240" w:lineRule="auto"/>
        <w:ind w:left="-142" w:firstLine="709"/>
        <w:jc w:val="both"/>
        <w:rPr>
          <w:rFonts w:ascii="Times New Roman" w:hAnsi="Times New Roman" w:cs="Times New Roman"/>
          <w:sz w:val="28"/>
          <w:szCs w:val="28"/>
        </w:rPr>
      </w:pPr>
      <w:r w:rsidRPr="00CE1CE5">
        <w:rPr>
          <w:rFonts w:ascii="Times New Roman" w:hAnsi="Times New Roman" w:cs="Times New Roman"/>
          <w:sz w:val="28"/>
          <w:szCs w:val="28"/>
        </w:rPr>
        <w:t>В целях обеспечения сбалансированности местных бюджетов с муниципальными образованиями области на 2018 год были заключены соглашения о мерах по обеспечению устойчивого социально-экономического развития и оздо</w:t>
      </w:r>
      <w:r w:rsidRPr="00CE1CE5">
        <w:rPr>
          <w:rFonts w:ascii="Times New Roman" w:hAnsi="Times New Roman" w:cs="Times New Roman"/>
          <w:sz w:val="28"/>
          <w:szCs w:val="28"/>
        </w:rPr>
        <w:lastRenderedPageBreak/>
        <w:t xml:space="preserve">ровлению муниципальных финансов, предусматривающие в том числе обязательства по достижению показателей социально-экономического развития (рост налоговых и неналоговых доходов, рост объема инвестиций, сокращение муниципального долга и т.д.), </w:t>
      </w:r>
      <w:proofErr w:type="spellStart"/>
      <w:r w:rsidRPr="00CE1CE5">
        <w:rPr>
          <w:rFonts w:ascii="Times New Roman" w:hAnsi="Times New Roman" w:cs="Times New Roman"/>
          <w:sz w:val="28"/>
          <w:szCs w:val="28"/>
        </w:rPr>
        <w:t>неустановлению</w:t>
      </w:r>
      <w:proofErr w:type="spellEnd"/>
      <w:r w:rsidRPr="00CE1CE5">
        <w:rPr>
          <w:rFonts w:ascii="Times New Roman" w:hAnsi="Times New Roman" w:cs="Times New Roman"/>
          <w:sz w:val="28"/>
          <w:szCs w:val="28"/>
        </w:rPr>
        <w:t xml:space="preserve"> обязательств, не связанных с решением вопросов, отнесенных Конституцией Российской Федерации, федеральными законами и законами Оренбургской области к полномочиям органов местного самоуправления и т.д.).</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По направлению «Сокращение и реструктуризация кредиторской задолженности».</w:t>
      </w:r>
    </w:p>
    <w:p w:rsidR="00CE1CE5" w:rsidRPr="00CE1CE5" w:rsidRDefault="00CE1CE5" w:rsidP="00CE1CE5">
      <w:pPr>
        <w:autoSpaceDE w:val="0"/>
        <w:autoSpaceDN w:val="0"/>
        <w:adjustRightInd w:val="0"/>
        <w:spacing w:after="0" w:line="240" w:lineRule="auto"/>
        <w:ind w:firstLine="567"/>
        <w:jc w:val="both"/>
        <w:rPr>
          <w:rFonts w:ascii="Times New Roman" w:hAnsi="Times New Roman" w:cs="Times New Roman"/>
          <w:sz w:val="28"/>
          <w:szCs w:val="28"/>
        </w:rPr>
      </w:pPr>
      <w:r w:rsidRPr="00CE1CE5">
        <w:rPr>
          <w:rFonts w:ascii="Times New Roman" w:hAnsi="Times New Roman" w:cs="Times New Roman"/>
          <w:sz w:val="28"/>
          <w:szCs w:val="28"/>
        </w:rPr>
        <w:t xml:space="preserve">Мониторинг и регулирование кредиторской задолженности в Оренбургской области осуществляется в порядке, установленном постановлением Правительства Оренбургской области от 30 апреля 2009 года № 191-п «Об организации работы с кредиторской задолженностью государственных казенных учреждений, подведомственных органам исполнительной власти». </w:t>
      </w:r>
    </w:p>
    <w:p w:rsidR="00CE1CE5" w:rsidRPr="00CE1CE5" w:rsidRDefault="00CE1CE5" w:rsidP="00CE1CE5">
      <w:pPr>
        <w:autoSpaceDE w:val="0"/>
        <w:autoSpaceDN w:val="0"/>
        <w:adjustRightInd w:val="0"/>
        <w:spacing w:after="0" w:line="240" w:lineRule="auto"/>
        <w:ind w:left="-142" w:right="-284" w:firstLine="709"/>
        <w:jc w:val="both"/>
        <w:rPr>
          <w:rFonts w:ascii="Times New Roman" w:hAnsi="Times New Roman" w:cs="Times New Roman"/>
          <w:sz w:val="28"/>
          <w:szCs w:val="28"/>
        </w:rPr>
      </w:pPr>
      <w:r w:rsidRPr="00CE1CE5">
        <w:rPr>
          <w:rFonts w:ascii="Times New Roman" w:hAnsi="Times New Roman" w:cs="Times New Roman"/>
          <w:sz w:val="28"/>
          <w:szCs w:val="28"/>
        </w:rPr>
        <w:t>По состоянию на 1 января 2019 года объем просроченной кредиторской задолженности муниципальных учреждений по сравнению с ее наличием на начало года уменьшился и составил 32 388,5 тыс. руб. Тенденция к снижению задолженности была достигнута благодаря выполнению плана мероприятий («дорожной карты») по погашению (реструктуризации) просроченной кредиторской задолженности, утвержденной Постановлением Правительства Оренбургской области от 28 февраля 2018 года № 100-пп.</w:t>
      </w:r>
    </w:p>
    <w:p w:rsidR="00CE1CE5" w:rsidRPr="00CE1CE5" w:rsidRDefault="00CE1CE5" w:rsidP="00CE1CE5">
      <w:pPr>
        <w:autoSpaceDE w:val="0"/>
        <w:autoSpaceDN w:val="0"/>
        <w:adjustRightInd w:val="0"/>
        <w:spacing w:after="0" w:line="240" w:lineRule="auto"/>
        <w:ind w:right="-143" w:firstLine="709"/>
        <w:jc w:val="both"/>
        <w:rPr>
          <w:rFonts w:ascii="Times New Roman" w:hAnsi="Times New Roman" w:cs="Times New Roman"/>
          <w:sz w:val="28"/>
          <w:szCs w:val="28"/>
        </w:rPr>
      </w:pPr>
      <w:r w:rsidRPr="00CE1CE5">
        <w:rPr>
          <w:rFonts w:ascii="Times New Roman" w:hAnsi="Times New Roman" w:cs="Times New Roman"/>
          <w:sz w:val="28"/>
          <w:szCs w:val="28"/>
        </w:rPr>
        <w:t>«Дорожная карта» включает в себя мероприятия по погашению задолженности, сложившейся по состоянию на 1 января 2018 года согласно утвержденного графика, а также мероприятия, направленные на недопущение образования просроченной кредиторской задолженности.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По направлению «снижение долговой нагрузки на областной и местные бюджеты».</w:t>
      </w:r>
    </w:p>
    <w:p w:rsidR="00CE1CE5" w:rsidRPr="00CE1CE5" w:rsidRDefault="00CE1CE5" w:rsidP="00CE1CE5">
      <w:pPr>
        <w:spacing w:after="0"/>
        <w:ind w:firstLine="709"/>
        <w:jc w:val="both"/>
        <w:rPr>
          <w:rFonts w:ascii="Times New Roman" w:hAnsi="Times New Roman" w:cs="Times New Roman"/>
          <w:sz w:val="28"/>
        </w:rPr>
      </w:pPr>
      <w:r w:rsidRPr="00CE1CE5">
        <w:rPr>
          <w:rFonts w:ascii="Times New Roman" w:hAnsi="Times New Roman" w:cs="Times New Roman"/>
          <w:sz w:val="28"/>
        </w:rPr>
        <w:t>Министерство финансов Оренбургской области проводит мероприятия по сокращению расходов и снижению долговой нагрузки на областной и местные бюджеты.</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t>Используется механизм привлечения возобновляемых кредитных линий, снижены процентные ставки по привлечению банковских кредитов с 10,45 до 7,85 процента годовых.</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t>С февраля 2018 года привлекались казначейские кредиты по ставке 0,1 процента годовых. За 2018 год привлечено и погашено 9,0 млрд. рублей, задолженность по состоянию на 01.01.2019 года отсутствует.</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t>Государственный внутренний долг Оренбургской области по сравнению с 01.01.2018 уменьшился на 2,6 млрд. рублей и по состоянию на 01.01.2019 составил 24,4 млрд. рублей или 33,5 процентов от доходов областного бюджета без учета безвозмездных поступлений.  Уменьшение произошло за счет погашения</w:t>
      </w:r>
      <w:r w:rsidRPr="00CE1CE5">
        <w:t xml:space="preserve"> </w:t>
      </w:r>
      <w:r w:rsidRPr="00CE1CE5">
        <w:rPr>
          <w:rFonts w:ascii="Times New Roman" w:eastAsia="Times New Roman" w:hAnsi="Times New Roman" w:cs="Times New Roman"/>
          <w:sz w:val="28"/>
          <w:szCs w:val="28"/>
          <w:lang w:eastAsia="ru-RU"/>
        </w:rPr>
        <w:t xml:space="preserve">по графику частей номинальной стоимости государственных ценных бумаг, частичного погашения задолженности по бюджетным кредитам и гарантиям. </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t xml:space="preserve">Рыночный долг уменьшился на 2,1 млрд. рублей и составил 11,5 млрд. рублей или 15,8 процентов от доходов областного бюджета без учета безвозмездных поступлений. </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lastRenderedPageBreak/>
        <w:t>Расходы на обслуживание долга за 2018 год составили 1 458,1 млн. рублей и по сравнению с аналогичным периодом прошлого года сократились на                   177,5 млн. рублей.</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t xml:space="preserve">Ведется работа по финансовой поддержке муниципальных образований.   За 2018 год в целях снижения муниципального долга предоставлены два бюджетных кредита </w:t>
      </w:r>
      <w:proofErr w:type="spellStart"/>
      <w:r w:rsidRPr="00CE1CE5">
        <w:rPr>
          <w:rFonts w:ascii="Times New Roman" w:eastAsia="Times New Roman" w:hAnsi="Times New Roman" w:cs="Times New Roman"/>
          <w:sz w:val="28"/>
          <w:szCs w:val="28"/>
          <w:lang w:eastAsia="ru-RU"/>
        </w:rPr>
        <w:t>Кувандыкскому</w:t>
      </w:r>
      <w:proofErr w:type="spellEnd"/>
      <w:r w:rsidRPr="00CE1CE5">
        <w:rPr>
          <w:rFonts w:ascii="Times New Roman" w:eastAsia="Times New Roman" w:hAnsi="Times New Roman" w:cs="Times New Roman"/>
          <w:sz w:val="28"/>
          <w:szCs w:val="28"/>
          <w:lang w:eastAsia="ru-RU"/>
        </w:rPr>
        <w:t xml:space="preserve"> и </w:t>
      </w:r>
      <w:proofErr w:type="spellStart"/>
      <w:r w:rsidRPr="00CE1CE5">
        <w:rPr>
          <w:rFonts w:ascii="Times New Roman" w:eastAsia="Times New Roman" w:hAnsi="Times New Roman" w:cs="Times New Roman"/>
          <w:sz w:val="28"/>
          <w:szCs w:val="28"/>
          <w:lang w:eastAsia="ru-RU"/>
        </w:rPr>
        <w:t>Ясненскому</w:t>
      </w:r>
      <w:proofErr w:type="spellEnd"/>
      <w:r w:rsidRPr="00CE1CE5">
        <w:rPr>
          <w:rFonts w:ascii="Times New Roman" w:eastAsia="Times New Roman" w:hAnsi="Times New Roman" w:cs="Times New Roman"/>
          <w:sz w:val="28"/>
          <w:szCs w:val="28"/>
          <w:lang w:eastAsia="ru-RU"/>
        </w:rPr>
        <w:t xml:space="preserve"> городским округам в общей сумме 33,0 млн. рублей. Долг </w:t>
      </w:r>
      <w:proofErr w:type="spellStart"/>
      <w:r w:rsidRPr="00CE1CE5">
        <w:rPr>
          <w:rFonts w:ascii="Times New Roman" w:eastAsia="Times New Roman" w:hAnsi="Times New Roman" w:cs="Times New Roman"/>
          <w:sz w:val="28"/>
          <w:szCs w:val="28"/>
          <w:lang w:eastAsia="ru-RU"/>
        </w:rPr>
        <w:t>Кувандыкского</w:t>
      </w:r>
      <w:proofErr w:type="spellEnd"/>
      <w:r w:rsidRPr="00CE1CE5">
        <w:rPr>
          <w:rFonts w:ascii="Times New Roman" w:eastAsia="Times New Roman" w:hAnsi="Times New Roman" w:cs="Times New Roman"/>
          <w:sz w:val="28"/>
          <w:szCs w:val="28"/>
          <w:lang w:eastAsia="ru-RU"/>
        </w:rPr>
        <w:t xml:space="preserve"> городского округа уменьшился      на 6,0 млн. рублей, </w:t>
      </w:r>
      <w:proofErr w:type="spellStart"/>
      <w:r w:rsidRPr="00CE1CE5">
        <w:rPr>
          <w:rFonts w:ascii="Times New Roman" w:eastAsia="Times New Roman" w:hAnsi="Times New Roman" w:cs="Times New Roman"/>
          <w:sz w:val="28"/>
          <w:szCs w:val="28"/>
          <w:lang w:eastAsia="ru-RU"/>
        </w:rPr>
        <w:t>Ясненского</w:t>
      </w:r>
      <w:proofErr w:type="spellEnd"/>
      <w:r w:rsidRPr="00CE1CE5">
        <w:rPr>
          <w:rFonts w:ascii="Times New Roman" w:eastAsia="Times New Roman" w:hAnsi="Times New Roman" w:cs="Times New Roman"/>
          <w:sz w:val="28"/>
          <w:szCs w:val="28"/>
          <w:lang w:eastAsia="ru-RU"/>
        </w:rPr>
        <w:t xml:space="preserve"> городского округа на 40,0 млн. рублей.</w:t>
      </w:r>
    </w:p>
    <w:p w:rsidR="00CE1CE5" w:rsidRPr="00CE1CE5" w:rsidRDefault="00CE1CE5" w:rsidP="00CE1CE5">
      <w:pPr>
        <w:spacing w:after="0" w:line="240" w:lineRule="auto"/>
        <w:ind w:firstLine="709"/>
        <w:jc w:val="both"/>
        <w:rPr>
          <w:rFonts w:ascii="Times New Roman" w:eastAsia="Times New Roman" w:hAnsi="Times New Roman" w:cs="Times New Roman"/>
          <w:sz w:val="28"/>
          <w:szCs w:val="28"/>
          <w:lang w:eastAsia="ru-RU"/>
        </w:rPr>
      </w:pPr>
      <w:r w:rsidRPr="00CE1CE5">
        <w:rPr>
          <w:rFonts w:ascii="Times New Roman" w:eastAsia="Times New Roman" w:hAnsi="Times New Roman" w:cs="Times New Roman"/>
          <w:sz w:val="28"/>
          <w:szCs w:val="28"/>
          <w:lang w:eastAsia="ru-RU"/>
        </w:rPr>
        <w:t>Расходы на обслуживание муниципального долга за 2018 год составили 57,7 млн. рублей и по сравнению с аналогичным периодом прошлого года сократились на 20,0 млн. рублей.</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По направлению «Оптимизация числа и объема предоставляемых налоговых льгот».</w:t>
      </w:r>
    </w:p>
    <w:p w:rsidR="00EB5505" w:rsidRPr="00E372F0" w:rsidRDefault="00CE1CE5" w:rsidP="00EB5505">
      <w:pPr>
        <w:autoSpaceDE w:val="0"/>
        <w:autoSpaceDN w:val="0"/>
        <w:adjustRightInd w:val="0"/>
        <w:spacing w:after="0" w:line="240" w:lineRule="auto"/>
        <w:ind w:firstLine="709"/>
        <w:jc w:val="both"/>
        <w:rPr>
          <w:b/>
        </w:rPr>
      </w:pPr>
      <w:r w:rsidRPr="00CE1CE5">
        <w:rPr>
          <w:rFonts w:ascii="Times New Roman" w:hAnsi="Times New Roman" w:cs="Times New Roman"/>
          <w:sz w:val="28"/>
          <w:szCs w:val="28"/>
        </w:rPr>
        <w:t>В целях оптимизации налоговых преференций, предусмотренных законодательством о налогах и сборах, продолжается работа по оценке их эффективности для определения налоговых льгот, которые наиболее востребованы и эффективны. Налоговые льготы (налоговые расходы) увязаны с соответствующими мероприятиями и индикаторами государственных программ, по которым они распределены. Оценку их эффективности проводят главные распорядители бюджетных средств – ответственные исполнители государственных программ</w:t>
      </w:r>
      <w:r w:rsidR="00EB5505">
        <w:rPr>
          <w:rFonts w:ascii="Times New Roman" w:hAnsi="Times New Roman" w:cs="Times New Roman"/>
          <w:sz w:val="28"/>
          <w:szCs w:val="28"/>
        </w:rPr>
        <w:t xml:space="preserve">, </w:t>
      </w:r>
      <w:r w:rsidR="00EB5505" w:rsidRPr="00EB5505">
        <w:rPr>
          <w:rFonts w:ascii="Times New Roman" w:hAnsi="Times New Roman" w:cs="Times New Roman"/>
          <w:sz w:val="28"/>
          <w:szCs w:val="28"/>
        </w:rPr>
        <w:t>начиная с 2019 года после утверждения Порядка оценки эффективности налоговых расходов Оренбургской области в соответствии с общими требованиями, установленными Правительством Российской Федерации.</w:t>
      </w:r>
      <w:r w:rsidR="00EB5505" w:rsidRPr="00E372F0">
        <w:rPr>
          <w:b/>
        </w:rPr>
        <w:t xml:space="preserve"> </w:t>
      </w:r>
    </w:p>
    <w:p w:rsidR="00CE1CE5" w:rsidRPr="00CE1CE5" w:rsidRDefault="00CE1CE5" w:rsidP="00CE1CE5">
      <w:pPr>
        <w:spacing w:after="0" w:line="240" w:lineRule="auto"/>
        <w:ind w:firstLine="709"/>
        <w:jc w:val="both"/>
        <w:rPr>
          <w:rFonts w:ascii="Times New Roman" w:eastAsia="Times New Roman" w:hAnsi="Times New Roman" w:cs="Times New Roman"/>
          <w:color w:val="000000"/>
          <w:sz w:val="28"/>
          <w:szCs w:val="28"/>
          <w:lang w:eastAsia="ru-RU"/>
        </w:rPr>
      </w:pPr>
      <w:r w:rsidRPr="00CE1CE5">
        <w:rPr>
          <w:rFonts w:ascii="Times New Roman" w:eastAsia="Times New Roman" w:hAnsi="Times New Roman" w:cs="Times New Roman"/>
          <w:color w:val="000000"/>
          <w:sz w:val="28"/>
          <w:szCs w:val="28"/>
          <w:lang w:eastAsia="ru-RU"/>
        </w:rPr>
        <w:t xml:space="preserve">В соответствии с рекомендациями Минфина России от 28.04.2018                       № 23-05-07/29126 проведена оценка эффективности налоговых льгот (пониженных ставок), предоставленных органами государственной власти и органами местного самоуправления Оренбургской области за 2016 год, результаты которой направлены в Министерство финансов Российской Федерации. </w:t>
      </w:r>
    </w:p>
    <w:p w:rsidR="00CE1CE5" w:rsidRPr="00CE1CE5" w:rsidRDefault="00CE1CE5" w:rsidP="00CE1CE5">
      <w:pPr>
        <w:spacing w:after="0" w:line="240" w:lineRule="auto"/>
        <w:ind w:firstLine="709"/>
        <w:jc w:val="both"/>
        <w:rPr>
          <w:rFonts w:ascii="Times New Roman" w:eastAsia="Times New Roman" w:hAnsi="Times New Roman" w:cs="Times New Roman"/>
          <w:color w:val="000000"/>
          <w:sz w:val="28"/>
          <w:szCs w:val="28"/>
          <w:lang w:eastAsia="ru-RU"/>
        </w:rPr>
      </w:pPr>
      <w:r w:rsidRPr="00CE1CE5">
        <w:rPr>
          <w:rFonts w:ascii="Times New Roman" w:eastAsia="Times New Roman" w:hAnsi="Times New Roman" w:cs="Times New Roman"/>
          <w:color w:val="000000"/>
          <w:sz w:val="28"/>
          <w:szCs w:val="28"/>
          <w:lang w:eastAsia="ru-RU"/>
        </w:rPr>
        <w:t>В соответствии с Законом Оренбургской области от 06.07.2009                          № 3022/654-IV-ОЗ «Об оценке эффективности предоставляемых (планируемых к предоставлению) налоговых льгот» проведена оценка эффективности предоставленных в 2017 году налоговых льгот, по результатам которой министерством экономического развития, промышленной политики и торговли Оренбургской области направлена в адрес Губернатора – председателя Правительства Оренбургской области Ю.А. Берга и председателя Законодательного Собрания Оренбургской области С.И. Грачева аналитическая записка «Оценка эффективности предоставленных в 2017 году налоговых льгот в Оренбургской области».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По направлению «Повышение стабильности межбюджетных отношений и повышение финансовой устойчивости местных бюджетов».</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основе межбюджетных отношений в Оренбургской области лежит принцип равенства бюджетных прав. Предоставление межбюджетных трансфертов из областного бюджета строится исключительно на этом принципе.</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 xml:space="preserve">Объем межбюджетных трансфертов, предоставляемых бюджетам муниципальных образований в 2018 году, составляет 26 454,1 млн. рублей (в </w:t>
      </w:r>
      <w:proofErr w:type="spellStart"/>
      <w:r w:rsidRPr="00CE1CE5">
        <w:rPr>
          <w:rFonts w:ascii="Times New Roman" w:hAnsi="Times New Roman" w:cs="Times New Roman"/>
          <w:sz w:val="28"/>
          <w:szCs w:val="28"/>
        </w:rPr>
        <w:t>т.ч</w:t>
      </w:r>
      <w:proofErr w:type="spellEnd"/>
      <w:r w:rsidRPr="00CE1CE5">
        <w:rPr>
          <w:rFonts w:ascii="Times New Roman" w:hAnsi="Times New Roman" w:cs="Times New Roman"/>
          <w:sz w:val="28"/>
          <w:szCs w:val="28"/>
        </w:rPr>
        <w:t xml:space="preserve">. дотации – 5 738,9 млн. рублей, субсидии – 4 666,8 млн. рублей, субвенции                          </w:t>
      </w:r>
      <w:r w:rsidRPr="00CE1CE5">
        <w:rPr>
          <w:rFonts w:ascii="Times New Roman" w:hAnsi="Times New Roman" w:cs="Times New Roman"/>
          <w:sz w:val="28"/>
          <w:szCs w:val="28"/>
        </w:rPr>
        <w:lastRenderedPageBreak/>
        <w:t>– 15 807,1 млн. рублей, иные межбюджетные трансферты, имеющие целевое назначение, – 241,3 млн. рублей).</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Предсказуемости межбюджетных отношений способствует распределение максимального объема межбюджетных трансфертов, предоставляемых местным бюджетам, законом об областном бюджете. Объем межбюджетных трансфертов местным бюджетам на 2019 год, распределенных законом об областном бюджете, составляет 98,3 процента.</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2018 году в местные бюджеты перечисляются 3 консолидированные субвенции: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субвенция на содержание детей в замещающих семьях;</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единая субвенция на осуществление отдельных государственных полномочий;</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субвенция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реализующих образовательную программу дошкольного образования, и общеобразовательных организациях.</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Расходы областного бюджета на предоставление консолидированных субвенций составляет 82,0 процента от общего объема расходов на предоставление субвенций местным бюджетам.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целях расширения самостоятельности местных бюджетов упор в структуре межбюджетных отношений в Оренбургской области делается на оказание нецелевой финансовой помощи. Объем межбюджетных трансфертов на выравнивание бюджетной обеспеченности, предоставленных из областного бюджета на муниципальный уровень, и поступлений по дополнительным нормативам отчислений от налога на доходы физических лиц, частично замещающих дотации на выравнивание бюджетной обеспеченности, в 2018 году в 2 раза превысил объем субсидий местным бюджетам.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2 «Внедрение программно-целевых принципов организации деятельности органов исполнительной власти Оренбургской области при формировании программного бюджета».</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Областной бюджет на 2018 год исполняется в программном формате. Охват программно-целевыми инструментами расходов областного бюджета составляет 98,7 процента.</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целях создания условий для дальнейшей реализации программных документов продолжится работа по совершенствованию нормативной базы, необходимой для программно-целевого планирования и реализации областного бюджета в программном формате.</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С 2017 года проводится комплексная оценка эффективности реализации государственных программ в соответствии с единой методикой, утвержденной постановлением Правительства Оренбургской области от 28 апреля 2011 года      № 279-п «Об утверждении порядка разработки, реализации и оценки эффективности государственных программ Оренбургской области». Комплексная оценка эффективности государственных программ, проводится по следующим направлениям: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lastRenderedPageBreak/>
        <w:t>эффективность реализации мероприятий;</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эффективность бюджетных расходов;</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эффективность предоставления субсидий местным бюджетам;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эффективность использования федеральных субсидий;</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эффективность реализации проектов.</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рамках дальнейшей реализаций данного мероприятия планируется:</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1. Увеличить долю программных расходов бюджетов.</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2. Обеспечить применение механизмов проектного управления при формировании государственных программ.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3. Продолжить совершенствование методологии формирования и реализации государственных программ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4. Обеспечить принятие государственных программ области в новых редакциях с учетом требований порядка формирования и реализации государственных программ.</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3 «Повышение эффективности распределения бюджетных средств».</w:t>
      </w:r>
    </w:p>
    <w:p w:rsidR="00CE1CE5" w:rsidRPr="00CE1CE5" w:rsidRDefault="00CE1CE5" w:rsidP="00CE1CE5">
      <w:pPr>
        <w:pStyle w:val="ConsPlusNormal"/>
        <w:ind w:right="-144" w:firstLine="709"/>
        <w:jc w:val="both"/>
        <w:rPr>
          <w:rFonts w:ascii="Times New Roman" w:cs="Times New Roman"/>
          <w:sz w:val="28"/>
          <w:szCs w:val="28"/>
        </w:rPr>
      </w:pPr>
      <w:r w:rsidRPr="00CE1CE5">
        <w:rPr>
          <w:rFonts w:ascii="Times New Roman" w:cs="Times New Roman"/>
          <w:sz w:val="28"/>
          <w:szCs w:val="28"/>
        </w:rPr>
        <w:t>Областной бюджет планируется и утверждается на трехлетний период. Планирование бюджетных ассигнований осуществляется в соответствии с методикой, ежегодно разрабатываемой министерством финансов Оренбургской области на основании основных направлений бюджетной и налоговой политики.</w:t>
      </w:r>
    </w:p>
    <w:p w:rsidR="00CE1CE5" w:rsidRPr="00CE1CE5" w:rsidRDefault="00CE1CE5" w:rsidP="00CE1CE5">
      <w:pPr>
        <w:pStyle w:val="ConsPlusNormal"/>
        <w:ind w:right="-144" w:firstLine="709"/>
        <w:jc w:val="both"/>
        <w:rPr>
          <w:rFonts w:ascii="Times New Roman" w:cs="Times New Roman"/>
          <w:sz w:val="28"/>
          <w:szCs w:val="28"/>
        </w:rPr>
      </w:pPr>
      <w:r w:rsidRPr="00CE1CE5">
        <w:rPr>
          <w:rFonts w:ascii="Times New Roman" w:cs="Times New Roman"/>
          <w:sz w:val="28"/>
          <w:szCs w:val="28"/>
        </w:rPr>
        <w:t>Повышение эффективности бюджетных расходов невозможно без обеспечения мобильности принятия и реализации управленческих решений. В связи с этим на первое место выходит автоматизация и информационное обеспечение управления бюджетным процессом.</w:t>
      </w:r>
    </w:p>
    <w:p w:rsidR="00CE1CE5" w:rsidRPr="00CE1CE5" w:rsidRDefault="00CE1CE5" w:rsidP="00CE1CE5">
      <w:pPr>
        <w:pStyle w:val="ConsPlusNormal"/>
        <w:ind w:right="-144" w:firstLine="709"/>
        <w:jc w:val="both"/>
        <w:rPr>
          <w:rFonts w:ascii="Times New Roman" w:cs="Times New Roman"/>
          <w:sz w:val="28"/>
          <w:szCs w:val="28"/>
        </w:rPr>
      </w:pPr>
      <w:r w:rsidRPr="00CE1CE5">
        <w:rPr>
          <w:rFonts w:ascii="Times New Roman" w:cs="Times New Roman"/>
          <w:sz w:val="28"/>
          <w:szCs w:val="28"/>
        </w:rPr>
        <w:t xml:space="preserve">В Оренбургской области применяются самые современные информационные технологии и программы как на стадии планирования бюджета (формирование реестров расходных обязательств Оренбургской области и муниципальных образований, а также проектов областного и местных бюджетов осуществляется в программном комплексе </w:t>
      </w:r>
      <w:r w:rsidRPr="00CE1CE5">
        <w:rPr>
          <w:rFonts w:ascii="Times New Roman" w:cs="Times New Roman"/>
          <w:sz w:val="28"/>
          <w:szCs w:val="28"/>
          <w:lang w:val="en-US"/>
        </w:rPr>
        <w:t>Web</w:t>
      </w:r>
      <w:r w:rsidRPr="00CE1CE5">
        <w:rPr>
          <w:rFonts w:ascii="Times New Roman" w:cs="Times New Roman"/>
          <w:sz w:val="28"/>
          <w:szCs w:val="28"/>
        </w:rPr>
        <w:t xml:space="preserve"> – планирование), так и на стадии его исполнения (принятия и учета бюджетных обязательств, санкционирования расходов), а также  на стадии учета и составления бюджетной отчетности (используется программный комплекс </w:t>
      </w:r>
      <w:r w:rsidRPr="00CE1CE5">
        <w:rPr>
          <w:rFonts w:ascii="Times New Roman" w:cs="Times New Roman"/>
          <w:sz w:val="28"/>
          <w:szCs w:val="28"/>
          <w:lang w:val="en-US"/>
        </w:rPr>
        <w:t>Web</w:t>
      </w:r>
      <w:r w:rsidRPr="00CE1CE5">
        <w:rPr>
          <w:rFonts w:ascii="Times New Roman" w:cs="Times New Roman"/>
          <w:sz w:val="28"/>
          <w:szCs w:val="28"/>
        </w:rPr>
        <w:t xml:space="preserve"> – консолидация). Данные автоматизированные системы используются на всех уровнях бюджетной системы области. Кроме того, внедрена электронная система заключения и сопровождения соглашений о предоставлении субсидий, предоставляемых бюджетам муниципальных образований области из бюджета Оренбургской области. Осуществляется постоянный контакт и взаимодействие с разработчиками программ, направленный на доработку, совершенствование и обновление программных продуктов.</w:t>
      </w:r>
    </w:p>
    <w:p w:rsidR="00CE1CE5" w:rsidRPr="00CE1CE5" w:rsidRDefault="00CE1CE5" w:rsidP="00CE1CE5">
      <w:pPr>
        <w:pStyle w:val="ConsPlusNormal"/>
        <w:ind w:right="-144" w:firstLine="709"/>
        <w:jc w:val="both"/>
        <w:rPr>
          <w:rFonts w:ascii="Times New Roman" w:cs="Times New Roman"/>
          <w:sz w:val="28"/>
          <w:szCs w:val="28"/>
        </w:rPr>
      </w:pPr>
      <w:r w:rsidRPr="00CE1CE5">
        <w:rPr>
          <w:rFonts w:ascii="Times New Roman" w:cs="Times New Roman"/>
          <w:sz w:val="28"/>
          <w:szCs w:val="28"/>
        </w:rPr>
        <w:t>В целях повышения уровня технической оснащенности органов исполнительной власти, задействованных в бюджетном процессе произведены расходы на приобретение компьютерной техники и серверного оборудования на общую сумму 357,6 млн. рублей.</w:t>
      </w:r>
    </w:p>
    <w:p w:rsidR="00CE1CE5" w:rsidRPr="00CE1CE5" w:rsidRDefault="00CE1CE5" w:rsidP="00CE1CE5">
      <w:pPr>
        <w:pStyle w:val="ConsPlusNormal"/>
        <w:ind w:right="-144" w:firstLine="709"/>
        <w:jc w:val="both"/>
        <w:rPr>
          <w:rFonts w:ascii="Times New Roman" w:cs="Times New Roman"/>
          <w:sz w:val="28"/>
          <w:szCs w:val="28"/>
        </w:rPr>
      </w:pPr>
      <w:r w:rsidRPr="00CE1CE5">
        <w:rPr>
          <w:rFonts w:ascii="Times New Roman" w:cs="Times New Roman"/>
          <w:sz w:val="28"/>
          <w:szCs w:val="28"/>
        </w:rPr>
        <w:t>В Оренбургской области ежегодно проводится работа по повышению квалификации руководителей финансовых органов муниципальных образований области и специалистов финансово-экономических служб органов исполнительной власти Оренбургской области. Формат мероприятий разнообразный: зональ</w:t>
      </w:r>
      <w:r w:rsidRPr="00CE1CE5">
        <w:rPr>
          <w:rFonts w:ascii="Times New Roman" w:cs="Times New Roman"/>
          <w:sz w:val="28"/>
          <w:szCs w:val="28"/>
        </w:rPr>
        <w:lastRenderedPageBreak/>
        <w:t>ные круглые столы, обучающие семинары, совещания в режиме видеоконференций, участие в курсах повышения квалификации. Ежегодный охват специалистов различных уровней составляет около 1,5 тыс. человек.</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4 «Оптимизация функций государственного и муниципального управления, повышение эффективности их обеспечения».</w:t>
      </w:r>
    </w:p>
    <w:p w:rsidR="00CE1CE5" w:rsidRPr="00CE1CE5" w:rsidRDefault="00CE1CE5" w:rsidP="00CE1CE5">
      <w:pPr>
        <w:spacing w:after="0" w:line="240" w:lineRule="auto"/>
        <w:ind w:firstLine="851"/>
        <w:jc w:val="both"/>
        <w:rPr>
          <w:rFonts w:ascii="Times New Roman" w:hAnsi="Times New Roman" w:cs="Times New Roman"/>
          <w:sz w:val="28"/>
        </w:rPr>
      </w:pPr>
      <w:r w:rsidRPr="00CE1CE5">
        <w:rPr>
          <w:rFonts w:ascii="Times New Roman" w:hAnsi="Times New Roman" w:cs="Times New Roman"/>
          <w:sz w:val="28"/>
        </w:rPr>
        <w:t>В соответствии с постановлением Правительства Оренбургской области от 15.07.2016 № 525-п на территории Оренбургской области по итогам 2018 года обеспечена возможность предоставления в электронном виде 193 государственные услуги, что составляет 98,9 процента от общего количества предоставляемых государственных услуг в электронном виде.</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соответствии с постановлением Правительства Оренбургской области от 21.05.2015 № 381-п министерством финансов области за 2018 год проведена оценка качества финансового менеджмента главных распорядителей средств областного бюджета, результаты которой опубликованы на официальном сайте министерства финансов Оренбургской области в разделе «Программа повышения эффективности бюджетных расходов Оренбургской области» в подразделе «Официальная информация».</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Оценка качества финансового менеджмента осуществлялась раздельно по двум группам распределения бюджетных средств. Первая группа – главные распорядители, имеющие подведомственные учреждения, вторая группа – главные распорядители, не имеющие подведомственных учреждений.</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Средняя оценка по первой группе составила 79,8 балла или 95,6 процента от максимально возможного значения.</w:t>
      </w:r>
    </w:p>
    <w:p w:rsidR="00CE1CE5" w:rsidRPr="00CE1CE5" w:rsidRDefault="00CE1CE5" w:rsidP="00CE1CE5">
      <w:pPr>
        <w:tabs>
          <w:tab w:val="left" w:pos="5529"/>
        </w:tabs>
        <w:spacing w:after="0" w:line="240" w:lineRule="auto"/>
        <w:ind w:hanging="142"/>
        <w:jc w:val="both"/>
        <w:rPr>
          <w:rFonts w:ascii="Times New Roman" w:hAnsi="Times New Roman" w:cs="Times New Roman"/>
          <w:sz w:val="28"/>
          <w:szCs w:val="28"/>
        </w:rPr>
      </w:pPr>
      <w:r w:rsidRPr="00CE1CE5">
        <w:rPr>
          <w:rFonts w:ascii="Times New Roman" w:hAnsi="Times New Roman" w:cs="Times New Roman"/>
          <w:sz w:val="28"/>
          <w:szCs w:val="28"/>
        </w:rPr>
        <w:t>Средняя оценка по второй группе составила 46,2 балла или 98,3 процента от максимально возможного значения.</w:t>
      </w:r>
    </w:p>
    <w:p w:rsidR="00CE1CE5" w:rsidRPr="00CE1CE5" w:rsidRDefault="00CE1CE5" w:rsidP="00CE1CE5">
      <w:pPr>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С 1 января 2017 была начата поэтапная централизация бухгалтерского учета и отчетности в органах исполнительной власти и подведомственных государственных учреждениях. Созданное в результате этой работы государственное казенное учреждение «Центр бюджетного учета и отчетности», подведомственное министерству финансов Оренбургской области, в настоящее время ведет бюджетный учет 15-ти органов исполнительной власти и 5-ти государственных казенных учреждений.</w:t>
      </w:r>
    </w:p>
    <w:p w:rsidR="00CE1CE5" w:rsidRPr="00CE1CE5" w:rsidRDefault="00CE1CE5" w:rsidP="00CE1CE5">
      <w:pPr>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На 1 января 2019 года в 42-х муниципальных образованиях Оренбургской области функционирует 56 ведомственных централизованных бухгалтерий. В некоторых районах области отраслевые централизованные бухгалтерии объединяются в единые центры учета, которые в настоящее время функционируют в 13 муниципальных образованиях. Из 2 947 муниципальных учреждений 2 349 передали функции ведения бухгалтерского учета централизованным бухгалтериям. Из 447 сельских поселений Оренбургской области 204 передали полномочия по ведению бюджетного учета и формированию бюджетной отчетности централизованным бухгалтериям районного уровня.</w:t>
      </w:r>
    </w:p>
    <w:p w:rsidR="00CE1CE5" w:rsidRPr="00CE1CE5" w:rsidRDefault="00CE1CE5" w:rsidP="00CE1CE5">
      <w:pPr>
        <w:autoSpaceDE w:val="0"/>
        <w:autoSpaceDN w:val="0"/>
        <w:adjustRightInd w:val="0"/>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5 «Развитие информационной системы управления государственными (муниципальными) финансами».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Оренбургской области в штатном режиме функционирует интернет-портал государственных услуг, на котором реализована возможность обратной связи с потребителями услуг.</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lastRenderedPageBreak/>
        <w:t>Органами исполнительной власти Оренбургской области в полном объеме размещается информация о своей деятельности в сети Интернет. Данные сведения доступны в специальном разделе Портала Правительства Оренбургской области http://orenburg-gov.ru/power/executive, либо на официальных сайтах ведомств. В то же время государственные учреждения в соответствии с установленными сроками размещают всю необходимую информацию на специальном сайте https://</w:t>
      </w:r>
      <w:r w:rsidRPr="00CE1CE5">
        <w:rPr>
          <w:rFonts w:ascii="Times New Roman" w:hAnsi="Times New Roman" w:cs="Times New Roman"/>
          <w:sz w:val="28"/>
          <w:szCs w:val="28"/>
          <w:lang w:val="en-US"/>
        </w:rPr>
        <w:t>bus</w:t>
      </w:r>
      <w:r w:rsidRPr="00CE1CE5">
        <w:rPr>
          <w:rFonts w:ascii="Times New Roman" w:hAnsi="Times New Roman" w:cs="Times New Roman"/>
          <w:sz w:val="28"/>
          <w:szCs w:val="28"/>
        </w:rPr>
        <w:t>.</w:t>
      </w:r>
      <w:proofErr w:type="spellStart"/>
      <w:r w:rsidRPr="00CE1CE5">
        <w:rPr>
          <w:rFonts w:ascii="Times New Roman" w:hAnsi="Times New Roman" w:cs="Times New Roman"/>
          <w:sz w:val="28"/>
          <w:szCs w:val="28"/>
          <w:lang w:val="en-US"/>
        </w:rPr>
        <w:t>gov</w:t>
      </w:r>
      <w:proofErr w:type="spellEnd"/>
      <w:r w:rsidRPr="00CE1CE5">
        <w:rPr>
          <w:rFonts w:ascii="Times New Roman" w:hAnsi="Times New Roman" w:cs="Times New Roman"/>
          <w:sz w:val="28"/>
          <w:szCs w:val="28"/>
        </w:rPr>
        <w:t>.</w:t>
      </w:r>
      <w:proofErr w:type="spellStart"/>
      <w:r w:rsidRPr="00CE1CE5">
        <w:rPr>
          <w:rFonts w:ascii="Times New Roman" w:hAnsi="Times New Roman" w:cs="Times New Roman"/>
          <w:sz w:val="28"/>
          <w:szCs w:val="28"/>
          <w:lang w:val="en-US"/>
        </w:rPr>
        <w:t>ru</w:t>
      </w:r>
      <w:proofErr w:type="spellEnd"/>
      <w:r w:rsidRPr="00CE1CE5">
        <w:rPr>
          <w:rFonts w:ascii="Times New Roman" w:hAnsi="Times New Roman" w:cs="Times New Roman"/>
          <w:sz w:val="28"/>
          <w:szCs w:val="28"/>
        </w:rPr>
        <w:t>.</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Функционирует и поддерживается в актуальном состоянии интернет-портал «Бюджет для граждан» http://budget.orb.ru/. Благодаря широкому набору инструментов и сервисов, портал в максимально понятной и доступной форме отражает различные сведения об областном и консолидированном бюджете области, а также о бюджетах муниципальных образований.</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Визуальные форматы отображения информации (графики, диаграммы, таблицы) позволяют каждому жителю области выбрать для себя наиболее удобный способ восприятия сведений. Современный дизайн и модернизированный пользовательский интерфейс обеспечивают удобный поиск информации и оптимальное ее представление. Сайт адаптирован для работы, в том числе и на портативных устройствах (смартфоны, планшеты и пр.), а также имеется режим просмотра информации для слабовидящих граждан. На главной странице расположены ссылки на странички министерства в социальных сетях, что позволяет оперативно настроить подписку на новости финансовой системы региона.</w:t>
      </w:r>
    </w:p>
    <w:p w:rsidR="00CE1CE5" w:rsidRPr="00CE1CE5" w:rsidRDefault="00CE1CE5" w:rsidP="00CE1CE5">
      <w:pPr>
        <w:autoSpaceDE w:val="0"/>
        <w:autoSpaceDN w:val="0"/>
        <w:adjustRightInd w:val="0"/>
        <w:spacing w:after="0" w:line="240" w:lineRule="auto"/>
        <w:ind w:firstLine="540"/>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6 «Повышение эффективности бюджетных расходов муниципальных образований Оренбургской области».</w:t>
      </w:r>
    </w:p>
    <w:p w:rsidR="00CE1CE5" w:rsidRPr="00CE1CE5" w:rsidRDefault="00CE1CE5" w:rsidP="00CE1CE5">
      <w:pPr>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соответствии с приказом министерства финансов Оренбургской области от 25.12.2014 года № 190 «Об утверждении формы соглашения о мерах по повышению эффективности использования бюджетных средств и увеличению поступлений налоговых и неналоговых доходов местного бюджета, а также осуществлением контроля за их исполнением» заключены соглашения на 2018 год с 13 муниципальными образованиями. В рамках данных соглашений муниципальные образования реализуют мероприятия по повышению эффективности бюджетных расходов, в том числе:</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 xml:space="preserve">проведение оценки эффективности бюджетных расходов на реализацию муниципальных программ на стадиях их планирования и исполнения; </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обеспечение удельного веса расходов местного бюджета, формируемого в рамках муниципальных программ, в общем объеме расходов местного бюджета на уровне не ниже 95 процентов от общего объема расходов местного бюджета;</w:t>
      </w:r>
    </w:p>
    <w:p w:rsidR="00CE1CE5" w:rsidRPr="00CE1CE5" w:rsidRDefault="00CE1CE5" w:rsidP="00CE1CE5">
      <w:pPr>
        <w:spacing w:after="0" w:line="240" w:lineRule="auto"/>
        <w:jc w:val="both"/>
        <w:rPr>
          <w:rFonts w:ascii="Times New Roman" w:hAnsi="Times New Roman" w:cs="Times New Roman"/>
          <w:sz w:val="28"/>
          <w:szCs w:val="28"/>
        </w:rPr>
      </w:pPr>
      <w:r w:rsidRPr="00CE1CE5">
        <w:rPr>
          <w:rFonts w:ascii="Times New Roman" w:hAnsi="Times New Roman" w:cs="Times New Roman"/>
          <w:sz w:val="28"/>
          <w:szCs w:val="28"/>
        </w:rPr>
        <w:tab/>
        <w:t>проведение мониторинга качества финансового менеджмента главных распорядителей средств местного бюджета;</w:t>
      </w:r>
    </w:p>
    <w:p w:rsidR="00CE1CE5" w:rsidRPr="00CE1CE5" w:rsidRDefault="00CE1CE5" w:rsidP="00CE1CE5">
      <w:pPr>
        <w:spacing w:after="0" w:line="240" w:lineRule="auto"/>
        <w:jc w:val="both"/>
        <w:rPr>
          <w:rFonts w:ascii="Times New Roman" w:hAnsi="Times New Roman" w:cs="Times New Roman"/>
          <w:sz w:val="28"/>
          <w:szCs w:val="28"/>
        </w:rPr>
      </w:pPr>
      <w:r w:rsidRPr="00CE1CE5">
        <w:rPr>
          <w:rFonts w:ascii="Times New Roman" w:hAnsi="Times New Roman" w:cs="Times New Roman"/>
          <w:sz w:val="28"/>
          <w:szCs w:val="28"/>
        </w:rPr>
        <w:tab/>
        <w:t>проведение работ по оптимизации расходов на содержание органов местного самоуправления;</w:t>
      </w:r>
    </w:p>
    <w:p w:rsidR="00CE1CE5" w:rsidRPr="00CE1CE5" w:rsidRDefault="00CE1CE5" w:rsidP="00CE1CE5">
      <w:pPr>
        <w:spacing w:after="0" w:line="240" w:lineRule="auto"/>
        <w:jc w:val="both"/>
        <w:rPr>
          <w:rFonts w:ascii="Times New Roman" w:hAnsi="Times New Roman" w:cs="Times New Roman"/>
          <w:sz w:val="28"/>
          <w:szCs w:val="28"/>
        </w:rPr>
      </w:pPr>
      <w:r w:rsidRPr="00CE1CE5">
        <w:rPr>
          <w:rFonts w:ascii="Times New Roman" w:hAnsi="Times New Roman" w:cs="Times New Roman"/>
          <w:sz w:val="28"/>
          <w:szCs w:val="28"/>
        </w:rPr>
        <w:tab/>
        <w:t>обеспечение сокращения просроченной кредиторской задолженности местного бюджета, задолженности бюджетных и автономных учреждений, финансируемых из местного бюджета;</w:t>
      </w:r>
    </w:p>
    <w:p w:rsidR="00CE1CE5" w:rsidRPr="00CE1CE5" w:rsidRDefault="00CE1CE5" w:rsidP="00CE1CE5">
      <w:pPr>
        <w:spacing w:after="0" w:line="240" w:lineRule="auto"/>
        <w:jc w:val="both"/>
        <w:rPr>
          <w:rFonts w:ascii="Times New Roman" w:hAnsi="Times New Roman" w:cs="Times New Roman"/>
          <w:sz w:val="28"/>
          <w:szCs w:val="28"/>
        </w:rPr>
      </w:pPr>
      <w:r w:rsidRPr="00CE1CE5">
        <w:rPr>
          <w:rFonts w:ascii="Times New Roman" w:hAnsi="Times New Roman" w:cs="Times New Roman"/>
          <w:sz w:val="28"/>
          <w:szCs w:val="28"/>
        </w:rPr>
        <w:tab/>
        <w:t>осуществление в первоочередном порядке финансирование расходов на выплату заработной платы и начислений на оплату труда работников муници</w:t>
      </w:r>
      <w:r w:rsidRPr="00CE1CE5">
        <w:rPr>
          <w:rFonts w:ascii="Times New Roman" w:hAnsi="Times New Roman" w:cs="Times New Roman"/>
          <w:sz w:val="28"/>
          <w:szCs w:val="28"/>
        </w:rPr>
        <w:lastRenderedPageBreak/>
        <w:t>пальных учреждений и оплату коммунальных услуг муниципальными учреждениями;</w:t>
      </w:r>
    </w:p>
    <w:p w:rsidR="00CE1CE5" w:rsidRPr="00CE1CE5" w:rsidRDefault="00CE1CE5" w:rsidP="00CE1CE5">
      <w:pPr>
        <w:spacing w:after="0" w:line="240" w:lineRule="auto"/>
        <w:jc w:val="both"/>
        <w:rPr>
          <w:rFonts w:ascii="Times New Roman" w:hAnsi="Times New Roman" w:cs="Times New Roman"/>
          <w:sz w:val="28"/>
          <w:szCs w:val="28"/>
        </w:rPr>
      </w:pPr>
      <w:r w:rsidRPr="00CE1CE5">
        <w:rPr>
          <w:rFonts w:ascii="Times New Roman" w:hAnsi="Times New Roman" w:cs="Times New Roman"/>
          <w:sz w:val="28"/>
          <w:szCs w:val="28"/>
        </w:rPr>
        <w:tab/>
        <w:t>заключение с руководителями главных распорядителей средств местного бюджета и руководителями муниципальных учреждений эффективных контрактов.</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По результатам анализа выполнения муниципальными образованиями соглашений установлено, что мероприятия по повышению эффективности бюджетных расходов выполнены.</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В соответствии с постановлением Правительства оренбургской области от 03.11.2017 № 775-п «Об утверждении порядка заключения соглашений о мерах по обеспечению устойчивого социально-экономического развития и оздоровлению муниципальных финансов муниципальных образований Оренбургской области» с 42 муниципальными образованиями заключены соглашения, в соответствии с которыми предусматривались и реализовывались в 2018 году мероприятия по повышению эффективности бюджетных расходов, в том числе:</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разработка и реализация мероприятий по консолидации бюджетных средств в целях оздоровления муниципальных финансов, эффект от выполнения данного мероприятия в 2018 году составил 170,6 млн. рублей.</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 xml:space="preserve">обеспечение </w:t>
      </w:r>
      <w:proofErr w:type="spellStart"/>
      <w:r w:rsidRPr="00CE1CE5">
        <w:rPr>
          <w:rFonts w:ascii="Times New Roman" w:hAnsi="Times New Roman" w:cs="Times New Roman"/>
          <w:sz w:val="28"/>
          <w:szCs w:val="28"/>
        </w:rPr>
        <w:t>неувеличения</w:t>
      </w:r>
      <w:proofErr w:type="spellEnd"/>
      <w:r w:rsidRPr="00CE1CE5">
        <w:rPr>
          <w:rFonts w:ascii="Times New Roman" w:hAnsi="Times New Roman" w:cs="Times New Roman"/>
          <w:sz w:val="28"/>
          <w:szCs w:val="28"/>
        </w:rPr>
        <w:t xml:space="preserve"> общей штатной численности работников органов местного самоуправления и муниципальных учреждений муниципального района (городского округа), финансируемых из местного бюджета;</w:t>
      </w:r>
    </w:p>
    <w:p w:rsidR="00CE1CE5" w:rsidRPr="00CE1CE5" w:rsidRDefault="00CE1CE5" w:rsidP="00CE1CE5">
      <w:pPr>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соблюдение установленного Правительством Оренбургской области норматива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По результатам анализа выполнения муниципальными образованиями соглашений установлено, что мероприятия по повышению эффективности бюджетных расходов выполнены.</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2018 году с целью повышения эффективности бюджетных расходов на местном уровне осуществлялось изучение мнения населения о качестве оказания муниципальных услуг.</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настоящее время 41 из 42 муниципальных образований области ведут работу по изучению мнения населения на предмет соответствия качества оказания муниципальных услуг утвержденным стандартам качества на основании проведения независимой оценки предоставления муниципальных услуг, что составляет 97,6 процентов от общего числа муниципальных образований.</w:t>
      </w:r>
    </w:p>
    <w:p w:rsidR="00CE1CE5" w:rsidRPr="00CE1CE5" w:rsidRDefault="00CE1CE5" w:rsidP="00CE1CE5">
      <w:pPr>
        <w:spacing w:after="0" w:line="240" w:lineRule="auto"/>
        <w:ind w:firstLine="709"/>
        <w:jc w:val="both"/>
        <w:rPr>
          <w:rFonts w:ascii="Times New Roman" w:hAnsi="Times New Roman" w:cs="Times New Roman"/>
          <w:sz w:val="28"/>
          <w:szCs w:val="28"/>
        </w:rPr>
      </w:pPr>
      <w:r w:rsidRPr="00CE1CE5">
        <w:rPr>
          <w:rFonts w:ascii="Times New Roman" w:eastAsia="Courier New" w:hAnsi="Times New Roman" w:cs="Times New Roman"/>
          <w:sz w:val="28"/>
          <w:szCs w:val="28"/>
        </w:rPr>
        <w:t xml:space="preserve">В 2018 году шесть муниципальных образований Оренбургской области приняли участие во Всероссийском конкурсе «Лучшая муниципальная практика». В номинации «Муниципальная экономическая политика и управление муниципальными финансами» два муниципальных образования Оренбургской области вошли в тройку победителей: среди городских округов третье место занял </w:t>
      </w:r>
      <w:proofErr w:type="spellStart"/>
      <w:r w:rsidRPr="00CE1CE5">
        <w:rPr>
          <w:rFonts w:ascii="Times New Roman" w:eastAsia="Courier New" w:hAnsi="Times New Roman" w:cs="Times New Roman"/>
          <w:sz w:val="28"/>
          <w:szCs w:val="28"/>
        </w:rPr>
        <w:t>Сорочинский</w:t>
      </w:r>
      <w:proofErr w:type="spellEnd"/>
      <w:r w:rsidRPr="00CE1CE5">
        <w:rPr>
          <w:rFonts w:ascii="Times New Roman" w:eastAsia="Courier New" w:hAnsi="Times New Roman" w:cs="Times New Roman"/>
          <w:sz w:val="28"/>
          <w:szCs w:val="28"/>
        </w:rPr>
        <w:t xml:space="preserve"> городской округ и среди сельских поселений третье место – </w:t>
      </w:r>
      <w:proofErr w:type="spellStart"/>
      <w:r w:rsidRPr="00CE1CE5">
        <w:rPr>
          <w:rFonts w:ascii="Times New Roman" w:eastAsia="Courier New" w:hAnsi="Times New Roman" w:cs="Times New Roman"/>
          <w:sz w:val="28"/>
          <w:szCs w:val="28"/>
        </w:rPr>
        <w:t>Новоникольский</w:t>
      </w:r>
      <w:proofErr w:type="spellEnd"/>
      <w:r w:rsidRPr="00CE1CE5">
        <w:rPr>
          <w:rFonts w:ascii="Times New Roman" w:eastAsia="Courier New" w:hAnsi="Times New Roman" w:cs="Times New Roman"/>
          <w:sz w:val="28"/>
          <w:szCs w:val="28"/>
        </w:rPr>
        <w:t xml:space="preserve"> сельсовет </w:t>
      </w:r>
      <w:proofErr w:type="spellStart"/>
      <w:r w:rsidRPr="00CE1CE5">
        <w:rPr>
          <w:rFonts w:ascii="Times New Roman" w:eastAsia="Courier New" w:hAnsi="Times New Roman" w:cs="Times New Roman"/>
          <w:sz w:val="28"/>
          <w:szCs w:val="28"/>
        </w:rPr>
        <w:t>Грачевского</w:t>
      </w:r>
      <w:proofErr w:type="spellEnd"/>
      <w:r w:rsidRPr="00CE1CE5">
        <w:rPr>
          <w:rFonts w:ascii="Times New Roman" w:eastAsia="Courier New" w:hAnsi="Times New Roman" w:cs="Times New Roman"/>
          <w:sz w:val="28"/>
          <w:szCs w:val="28"/>
        </w:rPr>
        <w:t xml:space="preserve"> района. Согласно распоряжению Правительства от 24.10.2018 года № 2293-р, на премирование муниципальных образований из федерального бюджета было выделено 40 млн. рублей, из них </w:t>
      </w:r>
      <w:proofErr w:type="spellStart"/>
      <w:r w:rsidRPr="00CE1CE5">
        <w:rPr>
          <w:rFonts w:ascii="Times New Roman" w:eastAsia="Courier New" w:hAnsi="Times New Roman" w:cs="Times New Roman"/>
          <w:sz w:val="28"/>
          <w:szCs w:val="28"/>
        </w:rPr>
        <w:t>Со</w:t>
      </w:r>
      <w:r w:rsidRPr="00CE1CE5">
        <w:rPr>
          <w:rFonts w:ascii="Times New Roman" w:eastAsia="Courier New" w:hAnsi="Times New Roman" w:cs="Times New Roman"/>
          <w:sz w:val="28"/>
          <w:szCs w:val="28"/>
        </w:rPr>
        <w:lastRenderedPageBreak/>
        <w:t>рочинскому</w:t>
      </w:r>
      <w:proofErr w:type="spellEnd"/>
      <w:r w:rsidRPr="00CE1CE5">
        <w:rPr>
          <w:rFonts w:ascii="Times New Roman" w:eastAsia="Courier New" w:hAnsi="Times New Roman" w:cs="Times New Roman"/>
          <w:sz w:val="28"/>
          <w:szCs w:val="28"/>
        </w:rPr>
        <w:t xml:space="preserve"> городскому округу – 1 520,0 тыс. рублей, а Новоникольскому сельсовету </w:t>
      </w:r>
      <w:proofErr w:type="spellStart"/>
      <w:r w:rsidRPr="00CE1CE5">
        <w:rPr>
          <w:rFonts w:ascii="Times New Roman" w:eastAsia="Courier New" w:hAnsi="Times New Roman" w:cs="Times New Roman"/>
          <w:sz w:val="28"/>
          <w:szCs w:val="28"/>
        </w:rPr>
        <w:t>Грачевского</w:t>
      </w:r>
      <w:proofErr w:type="spellEnd"/>
      <w:r w:rsidRPr="00CE1CE5">
        <w:rPr>
          <w:rFonts w:ascii="Times New Roman" w:eastAsia="Courier New" w:hAnsi="Times New Roman" w:cs="Times New Roman"/>
          <w:sz w:val="28"/>
          <w:szCs w:val="28"/>
        </w:rPr>
        <w:t xml:space="preserve"> района – 480,0 тыс. рублей.</w:t>
      </w:r>
      <w:r w:rsidRPr="00CE1CE5">
        <w:rPr>
          <w:rFonts w:ascii="Times New Roman" w:hAnsi="Times New Roman" w:cs="Times New Roman"/>
          <w:sz w:val="28"/>
          <w:szCs w:val="28"/>
        </w:rPr>
        <w:t xml:space="preserve"> </w:t>
      </w:r>
    </w:p>
    <w:p w:rsidR="00CE1CE5" w:rsidRPr="00CE1CE5" w:rsidRDefault="00CE1CE5" w:rsidP="00CE1CE5">
      <w:pPr>
        <w:spacing w:after="0" w:line="240" w:lineRule="auto"/>
        <w:ind w:firstLine="709"/>
        <w:jc w:val="both"/>
        <w:rPr>
          <w:sz w:val="28"/>
          <w:szCs w:val="28"/>
        </w:rPr>
      </w:pPr>
      <w:proofErr w:type="spellStart"/>
      <w:r w:rsidRPr="00CE1CE5">
        <w:rPr>
          <w:rFonts w:ascii="Times New Roman" w:hAnsi="Times New Roman" w:cs="Times New Roman"/>
          <w:sz w:val="28"/>
          <w:szCs w:val="28"/>
        </w:rPr>
        <w:t>Сорочинский</w:t>
      </w:r>
      <w:proofErr w:type="spellEnd"/>
      <w:r w:rsidRPr="00CE1CE5">
        <w:rPr>
          <w:rFonts w:ascii="Times New Roman" w:hAnsi="Times New Roman" w:cs="Times New Roman"/>
          <w:sz w:val="28"/>
          <w:szCs w:val="28"/>
        </w:rPr>
        <w:t xml:space="preserve"> городской округ данные средства направил</w:t>
      </w:r>
      <w:r w:rsidRPr="00CE1CE5">
        <w:rPr>
          <w:rFonts w:ascii="Times New Roman" w:hAnsi="Times New Roman" w:cs="Times New Roman"/>
          <w:color w:val="000000"/>
          <w:sz w:val="28"/>
          <w:szCs w:val="28"/>
        </w:rPr>
        <w:t xml:space="preserve"> </w:t>
      </w:r>
      <w:r w:rsidRPr="00CE1CE5">
        <w:rPr>
          <w:rFonts w:ascii="Times New Roman" w:hAnsi="Times New Roman" w:cs="Times New Roman"/>
          <w:sz w:val="28"/>
          <w:szCs w:val="28"/>
        </w:rPr>
        <w:t xml:space="preserve">на материально-техническое оснащение муниципальных общеобразовательных организаций, а </w:t>
      </w:r>
      <w:proofErr w:type="spellStart"/>
      <w:r w:rsidRPr="00CE1CE5">
        <w:rPr>
          <w:rFonts w:ascii="Times New Roman" w:hAnsi="Times New Roman" w:cs="Times New Roman"/>
          <w:sz w:val="28"/>
          <w:szCs w:val="28"/>
        </w:rPr>
        <w:t>Новоникольский</w:t>
      </w:r>
      <w:proofErr w:type="spellEnd"/>
      <w:r w:rsidRPr="00CE1CE5">
        <w:rPr>
          <w:rFonts w:ascii="Times New Roman" w:hAnsi="Times New Roman" w:cs="Times New Roman"/>
          <w:sz w:val="28"/>
          <w:szCs w:val="28"/>
        </w:rPr>
        <w:t xml:space="preserve"> сельсовет </w:t>
      </w:r>
      <w:r w:rsidRPr="00CE1CE5">
        <w:rPr>
          <w:rFonts w:ascii="Times New Roman" w:hAnsi="Times New Roman" w:cs="Times New Roman"/>
          <w:color w:val="000000"/>
          <w:sz w:val="28"/>
          <w:szCs w:val="28"/>
        </w:rPr>
        <w:t>–</w:t>
      </w:r>
      <w:r w:rsidRPr="00CE1CE5">
        <w:rPr>
          <w:rFonts w:ascii="Times New Roman" w:hAnsi="Times New Roman" w:cs="Times New Roman"/>
          <w:sz w:val="28"/>
          <w:szCs w:val="28"/>
        </w:rPr>
        <w:t xml:space="preserve"> на создание условий для организации досуга и обеспечения жителей поселения услугами организаций культуры, а также на организацию благоустройства территории поселения.</w:t>
      </w:r>
    </w:p>
    <w:p w:rsidR="00CE1CE5" w:rsidRPr="00CE1CE5" w:rsidRDefault="00CE1CE5" w:rsidP="00CE1CE5">
      <w:pPr>
        <w:autoSpaceDE w:val="0"/>
        <w:autoSpaceDN w:val="0"/>
        <w:adjustRightInd w:val="0"/>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7 «Оценка качества управления государственными финансами Оренбургской области».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Минфин России провел оценку качества управления региональными финансами за 2017 год по результатам которой Оренбургская область отнесена к субъектам с высоким уровнем качества управления региональными финансами. Это позволило присвоить региону I степень качества и возможность использования накопленной в регионе лучшей практики организации бюджетного процесса для внедрения в других субъектах Российской Федерации.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Министерством финансов области на постоянной основе организован мониторинг достижения показателей оценки: ведется анализ выполнения государственного задания государственными учреждениями; проводится работа по заключению «эффективных контрактов» с работниками учреждений; контролируется процесс размещения нормативных правовых актов в свободном доступе в сети Интернет; проводится анализ соблюдения требований Бюджетного кодекса Российской Федерации.</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8 «Повышение качества управления муниципальными финансами муниципальными образованиями Оренбургской области».</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соответствии с постановлением Правительства Оренбургской области от 15.05.2012 № 414-п «Об утверждении методики проведения оценки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в 2018 году министерством финансов области осуществлена оценка качества управления муниципальными финансами за 2017 год.</w:t>
      </w:r>
    </w:p>
    <w:p w:rsidR="00CE1CE5" w:rsidRPr="00CE1CE5" w:rsidRDefault="00CE1CE5" w:rsidP="00CE1CE5">
      <w:pPr>
        <w:tabs>
          <w:tab w:val="left" w:pos="5529"/>
        </w:tabs>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Средняя оценка качества управления финансами и платежеспособности муниципальных образований составила 91,0 балла или 65,5 процента от максимально возможного значения.</w:t>
      </w:r>
    </w:p>
    <w:p w:rsidR="00CE1CE5" w:rsidRPr="00CE1CE5" w:rsidRDefault="00CE1CE5" w:rsidP="00CE1CE5">
      <w:pPr>
        <w:autoSpaceDE w:val="0"/>
        <w:autoSpaceDN w:val="0"/>
        <w:adjustRightInd w:val="0"/>
        <w:spacing w:after="0" w:line="240" w:lineRule="auto"/>
        <w:ind w:firstLine="708"/>
        <w:jc w:val="both"/>
        <w:rPr>
          <w:rFonts w:ascii="Times New Roman" w:hAnsi="Times New Roman" w:cs="Times New Roman"/>
          <w:sz w:val="28"/>
          <w:szCs w:val="28"/>
        </w:rPr>
      </w:pPr>
      <w:r w:rsidRPr="00CE1CE5">
        <w:rPr>
          <w:rFonts w:ascii="Times New Roman" w:hAnsi="Times New Roman" w:cs="Times New Roman"/>
          <w:sz w:val="28"/>
          <w:szCs w:val="28"/>
        </w:rPr>
        <w:t>Основное мероприятие 9 «Обеспечение открытости бюджетных процедур».</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 целях обеспечения открытости бюджетных данных в 2018 году министерством финансов области поддерживались в актуальном состоянии форум и аккаунты в социальных сетях.</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Все разделы официального сайта министерства финансов области и портал «Бюджет для граждан «Оренбургской области» поддерживаются в актуальном состоянии.</w:t>
      </w:r>
    </w:p>
    <w:p w:rsidR="00CE1CE5" w:rsidRPr="00CE1CE5" w:rsidRDefault="00CE1CE5" w:rsidP="00CE1CE5">
      <w:pPr>
        <w:autoSpaceDE w:val="0"/>
        <w:autoSpaceDN w:val="0"/>
        <w:adjustRightInd w:val="0"/>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 xml:space="preserve">По результатам оценки открытости субъектов Российской Федерации по уровню открытости бюджетных данных за 2018 год по разделам </w:t>
      </w:r>
      <w:hyperlink r:id="rId8" w:history="1">
        <w:r w:rsidRPr="00CE1CE5">
          <w:rPr>
            <w:rFonts w:ascii="Times New Roman" w:hAnsi="Times New Roman" w:cs="Times New Roman"/>
            <w:sz w:val="28"/>
            <w:szCs w:val="28"/>
          </w:rPr>
          <w:t>«Первоначально утвержденный бюджет</w:t>
        </w:r>
      </w:hyperlink>
      <w:r w:rsidRPr="00CE1CE5">
        <w:rPr>
          <w:rFonts w:ascii="Times New Roman" w:hAnsi="Times New Roman" w:cs="Times New Roman"/>
          <w:sz w:val="28"/>
          <w:szCs w:val="28"/>
        </w:rPr>
        <w:t xml:space="preserve">» и </w:t>
      </w:r>
      <w:hyperlink r:id="rId9" w:history="1">
        <w:r w:rsidRPr="00CE1CE5">
          <w:rPr>
            <w:rFonts w:ascii="Times New Roman" w:hAnsi="Times New Roman" w:cs="Times New Roman"/>
            <w:sz w:val="28"/>
            <w:szCs w:val="28"/>
          </w:rPr>
          <w:t>«Публичные сведения о деятельности государственных учреждений</w:t>
        </w:r>
      </w:hyperlink>
      <w:r w:rsidRPr="00CE1CE5">
        <w:rPr>
          <w:rFonts w:ascii="Times New Roman" w:hAnsi="Times New Roman" w:cs="Times New Roman"/>
          <w:sz w:val="28"/>
          <w:szCs w:val="28"/>
        </w:rPr>
        <w:t>»</w:t>
      </w:r>
      <w:r w:rsidRPr="00CE1CE5">
        <w:t xml:space="preserve"> </w:t>
      </w:r>
      <w:r w:rsidRPr="00CE1CE5">
        <w:rPr>
          <w:rFonts w:ascii="Times New Roman" w:hAnsi="Times New Roman" w:cs="Times New Roman"/>
          <w:sz w:val="28"/>
          <w:szCs w:val="28"/>
        </w:rPr>
        <w:t xml:space="preserve">Оренбургская область отнесена к 1 группе субъектов </w:t>
      </w:r>
      <w:r w:rsidRPr="00CE1CE5">
        <w:rPr>
          <w:rFonts w:ascii="Times New Roman" w:hAnsi="Times New Roman" w:cs="Times New Roman"/>
          <w:sz w:val="28"/>
          <w:szCs w:val="28"/>
        </w:rPr>
        <w:lastRenderedPageBreak/>
        <w:t>Российской Федерации с очень высоким уровнем открытости бюджетных данных.</w:t>
      </w:r>
    </w:p>
    <w:p w:rsidR="00CE1CE5" w:rsidRPr="00CE1CE5" w:rsidRDefault="00CE1CE5" w:rsidP="00CE1CE5">
      <w:pPr>
        <w:pStyle w:val="ConsPlusNormal"/>
        <w:ind w:firstLine="540"/>
        <w:jc w:val="both"/>
        <w:rPr>
          <w:rFonts w:ascii="Times New Roman" w:eastAsiaTheme="minorHAnsi" w:cs="Times New Roman"/>
          <w:sz w:val="28"/>
          <w:szCs w:val="28"/>
          <w:lang w:eastAsia="en-US"/>
        </w:rPr>
      </w:pPr>
      <w:r w:rsidRPr="00CE1CE5">
        <w:rPr>
          <w:rFonts w:ascii="Times New Roman" w:eastAsiaTheme="minorHAnsi" w:cs="Times New Roman"/>
          <w:sz w:val="28"/>
          <w:szCs w:val="28"/>
          <w:lang w:eastAsia="en-US"/>
        </w:rPr>
        <w:t>основное мероприятие 10 «Обеспечение реализации проектов развития общественной инфраструктуры, основанных на местных инициативах».</w:t>
      </w:r>
    </w:p>
    <w:p w:rsidR="00CE1CE5" w:rsidRPr="00CE1CE5" w:rsidRDefault="00CE1CE5" w:rsidP="00CE1CE5">
      <w:pPr>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 xml:space="preserve">В 2018 году на территории Оренбургской области продолжена практика поддержки местных инициатив. </w:t>
      </w:r>
    </w:p>
    <w:p w:rsidR="00CE1CE5" w:rsidRPr="00CE1CE5" w:rsidRDefault="00CE1CE5" w:rsidP="00CE1CE5">
      <w:pPr>
        <w:spacing w:after="0" w:line="240" w:lineRule="auto"/>
        <w:ind w:firstLine="709"/>
        <w:jc w:val="both"/>
        <w:rPr>
          <w:rFonts w:ascii="Times New Roman" w:hAnsi="Times New Roman" w:cs="Times New Roman"/>
          <w:sz w:val="28"/>
          <w:szCs w:val="28"/>
        </w:rPr>
      </w:pPr>
      <w:r w:rsidRPr="00CE1CE5">
        <w:rPr>
          <w:rFonts w:ascii="Times New Roman" w:hAnsi="Times New Roman" w:cs="Times New Roman"/>
          <w:sz w:val="28"/>
          <w:szCs w:val="28"/>
        </w:rPr>
        <w:t>56 проектов развития общественной инфраструктуры из 6 городских округов и 16 муниципальных районов прошли проверку установленным требованиям.</w:t>
      </w:r>
    </w:p>
    <w:p w:rsidR="00CE1CE5" w:rsidRPr="00CE1CE5" w:rsidRDefault="00CE1CE5" w:rsidP="00CE1CE5">
      <w:pPr>
        <w:spacing w:after="0" w:line="240" w:lineRule="auto"/>
        <w:ind w:firstLine="709"/>
        <w:jc w:val="both"/>
        <w:rPr>
          <w:rFonts w:ascii="Times New Roman" w:eastAsia="Courier New" w:hAnsi="Times New Roman" w:cs="Times New Roman"/>
          <w:sz w:val="28"/>
          <w:szCs w:val="28"/>
        </w:rPr>
      </w:pPr>
      <w:r w:rsidRPr="00CE1CE5">
        <w:rPr>
          <w:rFonts w:ascii="Times New Roman" w:hAnsi="Times New Roman" w:cs="Times New Roman"/>
          <w:sz w:val="28"/>
          <w:szCs w:val="28"/>
        </w:rPr>
        <w:t xml:space="preserve">Конкурсной комиссией было отобрано 38 проектов, которые успешно реализованы в 2018 году на общую стоимость 43,6 млн. рублей. Это дороги, водопроводы, детские и спортивные площадки, парки и скверы, места захоронения и другое. </w:t>
      </w:r>
      <w:r w:rsidRPr="00CE1CE5">
        <w:rPr>
          <w:rFonts w:ascii="Times New Roman" w:eastAsia="Courier New" w:hAnsi="Times New Roman" w:cs="Times New Roman"/>
          <w:sz w:val="28"/>
          <w:szCs w:val="28"/>
        </w:rPr>
        <w:t xml:space="preserve">При этом вклад областного бюджета в реализацию проектов составил 67,2 процентов от стоимости проектов. </w:t>
      </w:r>
      <w:r w:rsidRPr="00CE1CE5">
        <w:rPr>
          <w:rFonts w:ascii="Times New Roman" w:hAnsi="Times New Roman" w:cs="Times New Roman"/>
          <w:sz w:val="28"/>
          <w:szCs w:val="28"/>
        </w:rPr>
        <w:t>Для реализации проектов были привлечены следующие источники финансирования: субсидия из областного бюджета – 29,3 млн. рублей; средства местных бюджетов – 8,3 млн. рублей; средства населения – 3,00 млн. рублей; средства спонсоров – 3,0 млн. рублей.</w:t>
      </w:r>
    </w:p>
    <w:p w:rsidR="00CE1CE5" w:rsidRPr="00CE1CE5" w:rsidRDefault="00CE1CE5" w:rsidP="00CE1CE5">
      <w:pPr>
        <w:autoSpaceDE w:val="0"/>
        <w:autoSpaceDN w:val="0"/>
        <w:adjustRightInd w:val="0"/>
        <w:spacing w:after="0" w:line="240" w:lineRule="auto"/>
        <w:ind w:firstLine="709"/>
        <w:jc w:val="both"/>
        <w:rPr>
          <w:rFonts w:ascii="Times New Roman" w:eastAsia="Courier New" w:hAnsi="Times New Roman" w:cs="Times New Roman"/>
          <w:sz w:val="28"/>
          <w:szCs w:val="28"/>
        </w:rPr>
      </w:pPr>
      <w:r w:rsidRPr="00CE1CE5">
        <w:rPr>
          <w:rFonts w:ascii="Times New Roman" w:eastAsia="Courier New" w:hAnsi="Times New Roman" w:cs="Times New Roman"/>
          <w:sz w:val="28"/>
          <w:szCs w:val="28"/>
        </w:rPr>
        <w:t>Кроме того, в октябре 2018 года завершен конкурсный отбор проектов к реализации в 2019 году, в котором приняло участие 10 городских округов и             26 муниципальных районов. Участниками конкурса было подготовлено 111 заявок, 69 из которых признаны победителями на общую стоимость 74,8 млн. рублей. При этом вклад областного бюджета в реализацию проектов составил 66,4 процента от стоимости проектов.</w:t>
      </w:r>
      <w:r w:rsidRPr="00CE1CE5">
        <w:rPr>
          <w:rFonts w:ascii="Times New Roman" w:hAnsi="Times New Roman" w:cs="Times New Roman"/>
          <w:sz w:val="28"/>
          <w:szCs w:val="28"/>
        </w:rPr>
        <w:t xml:space="preserve"> Для реализации проектов были привлечены следующие источники финансирования: субсидия из областного бюджета – 49,6 млн. рублей; средства местных бюджетов – 12,8 млн. рублей; средства населения – 6,70 млн. рублей; средства спонсоров – 5,7 млн. рублей.</w:t>
      </w:r>
    </w:p>
    <w:p w:rsidR="001F776F" w:rsidRPr="00CE1CE5" w:rsidRDefault="00CE1CE5" w:rsidP="00CE1CE5">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E1CE5">
        <w:rPr>
          <w:rFonts w:ascii="Times New Roman" w:eastAsia="Courier New" w:hAnsi="Times New Roman" w:cs="Times New Roman"/>
          <w:sz w:val="28"/>
          <w:szCs w:val="28"/>
        </w:rPr>
        <w:t>Все мероприятия приоритетного проекта «Вовлечение жителей муниципальных образований Оренбургской области в процесс выбора и реализации проектов развития общественной инфраструктуры, основанных на местных инициативах» в 2018 году реализованы в полном объеме в соответствии с установленными контрольными точками.</w:t>
      </w:r>
    </w:p>
    <w:p w:rsidR="00D26CBC" w:rsidRPr="002E31FF" w:rsidRDefault="00D26CBC"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D26CBC" w:rsidRPr="002E31FF" w:rsidRDefault="00ED2C7E" w:rsidP="00EC05C7">
      <w:pPr>
        <w:autoSpaceDE w:val="0"/>
        <w:autoSpaceDN w:val="0"/>
        <w:adjustRightInd w:val="0"/>
        <w:spacing w:after="0" w:line="240" w:lineRule="auto"/>
        <w:contextualSpacing/>
        <w:jc w:val="center"/>
        <w:rPr>
          <w:rFonts w:ascii="Times New Roman" w:hAnsi="Times New Roman" w:cs="Times New Roman"/>
          <w:b/>
          <w:sz w:val="28"/>
          <w:szCs w:val="28"/>
        </w:rPr>
      </w:pPr>
      <w:r w:rsidRPr="002E31FF">
        <w:rPr>
          <w:rFonts w:ascii="Times New Roman" w:hAnsi="Times New Roman" w:cs="Times New Roman"/>
          <w:b/>
          <w:sz w:val="28"/>
          <w:szCs w:val="28"/>
        </w:rPr>
        <w:t>Подпрограмм</w:t>
      </w:r>
      <w:r w:rsidR="00FD7D12" w:rsidRPr="002E31FF">
        <w:rPr>
          <w:rFonts w:ascii="Times New Roman" w:hAnsi="Times New Roman" w:cs="Times New Roman"/>
          <w:b/>
          <w:sz w:val="28"/>
          <w:szCs w:val="28"/>
        </w:rPr>
        <w:t>а</w:t>
      </w:r>
      <w:r w:rsidRPr="002E31FF">
        <w:rPr>
          <w:rFonts w:ascii="Times New Roman" w:hAnsi="Times New Roman" w:cs="Times New Roman"/>
          <w:b/>
          <w:sz w:val="28"/>
          <w:szCs w:val="28"/>
        </w:rPr>
        <w:t xml:space="preserve"> «Организация и осуществление внутреннего государственного финансового контроля в финансово-бюджетной сфере»</w:t>
      </w:r>
    </w:p>
    <w:p w:rsidR="000D63ED" w:rsidRPr="002E31FF" w:rsidRDefault="000D63ED" w:rsidP="00EC05C7">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EC05C7" w:rsidRPr="002E31FF" w:rsidRDefault="00F213BC" w:rsidP="00EC05C7">
      <w:pPr>
        <w:spacing w:after="0"/>
        <w:ind w:firstLine="709"/>
        <w:jc w:val="both"/>
        <w:rPr>
          <w:rFonts w:ascii="Times New Roman" w:hAnsi="Times New Roman" w:cs="Times New Roman"/>
          <w:sz w:val="28"/>
          <w:szCs w:val="28"/>
        </w:rPr>
      </w:pPr>
      <w:r w:rsidRPr="00F213BC">
        <w:rPr>
          <w:rFonts w:ascii="Times New Roman" w:hAnsi="Times New Roman" w:cs="Times New Roman"/>
          <w:sz w:val="28"/>
          <w:szCs w:val="28"/>
        </w:rPr>
        <w:t>В целях реализации основного мероприятия 1 подпрограммы «Организация и осуществление внутреннего государственного финансового контроля в финансово-бюджетной сфере» государственной программы «Управление государственными финансами и государственным долгом Оренбургской области» (далее – Подпрограмма)  министерством внутреннего государственного финансового контроля Оренбургской области (далее – Министерство) в 2018 году проведен анализ осуществления внутреннего финансового контроля и внутреннего финансового аудита в министерстве социального развития Оренбургской области, Избирательной комиссии Оренбургской области и комитете по вопросам записи актов гражданского состояния Оренбургской области. По результа</w:t>
      </w:r>
      <w:r w:rsidRPr="00F213BC">
        <w:rPr>
          <w:rFonts w:ascii="Times New Roman" w:hAnsi="Times New Roman" w:cs="Times New Roman"/>
          <w:sz w:val="28"/>
          <w:szCs w:val="28"/>
        </w:rPr>
        <w:lastRenderedPageBreak/>
        <w:t>там проведенного анализа руководителям вышеназванных главных администраторов средств областного бюджета направлены рекомендации, нацеливающие на надлежащее обеспечение внутреннего финансового контроля и внутреннего финансового аудита и устранение имеющихся недостатков при осуществлении указанной работы.</w:t>
      </w:r>
    </w:p>
    <w:p w:rsidR="00EC05C7" w:rsidRPr="002E31FF" w:rsidRDefault="00F213BC" w:rsidP="00EC05C7">
      <w:pPr>
        <w:spacing w:after="0"/>
        <w:ind w:firstLine="709"/>
        <w:jc w:val="both"/>
        <w:rPr>
          <w:rFonts w:ascii="Times New Roman" w:hAnsi="Times New Roman" w:cs="Times New Roman"/>
          <w:sz w:val="28"/>
          <w:szCs w:val="28"/>
        </w:rPr>
      </w:pPr>
      <w:r w:rsidRPr="00F213BC">
        <w:rPr>
          <w:rFonts w:ascii="Times New Roman" w:hAnsi="Times New Roman" w:cs="Times New Roman"/>
          <w:sz w:val="28"/>
          <w:szCs w:val="28"/>
        </w:rPr>
        <w:t>В целях реализации основного мероприятия 2 Подпрограммы Министерством в 2018 году проведено 81 контрольное мероприятие. Проверено использование бюджетных средств в объеме 33293,2 млн. рублей, в том числе средств областного бюджета – в объеме 25560,2 млн. рублей. Выявлены факты использования финансовых средств с нарушением действующего законодательства на сумму 699,3 млн. рублей.</w:t>
      </w:r>
    </w:p>
    <w:p w:rsidR="00EC05C7" w:rsidRPr="002E31FF" w:rsidRDefault="00F213BC" w:rsidP="00EC05C7">
      <w:pPr>
        <w:autoSpaceDE w:val="0"/>
        <w:autoSpaceDN w:val="0"/>
        <w:adjustRightInd w:val="0"/>
        <w:spacing w:after="0"/>
        <w:ind w:firstLine="709"/>
        <w:jc w:val="both"/>
        <w:rPr>
          <w:rFonts w:ascii="Times New Roman" w:hAnsi="Times New Roman" w:cs="Arial"/>
          <w:sz w:val="28"/>
          <w:szCs w:val="28"/>
        </w:rPr>
      </w:pPr>
      <w:r w:rsidRPr="00F213BC">
        <w:rPr>
          <w:rFonts w:ascii="Times New Roman" w:hAnsi="Times New Roman" w:cs="Times New Roman"/>
          <w:sz w:val="28"/>
          <w:szCs w:val="28"/>
        </w:rPr>
        <w:t>По результатам проведенных контрольных мероприятий руководителям проверенных объектов контроля направлено 40 представлений и 2 предписания для устранения выявленных нарушений. В адрес министерства финансов Оренбургской области направлено 8 уведомлений о применении бюджетных мер принуждения к объектам контроля, допустившим бюджетные нарушения.</w:t>
      </w:r>
    </w:p>
    <w:p w:rsidR="00EC05C7" w:rsidRPr="002E31FF" w:rsidRDefault="00F213BC" w:rsidP="00EC05C7">
      <w:pPr>
        <w:spacing w:after="0"/>
        <w:ind w:firstLine="709"/>
        <w:jc w:val="both"/>
        <w:rPr>
          <w:rFonts w:ascii="Times New Roman" w:hAnsi="Times New Roman" w:cs="Times New Roman"/>
          <w:sz w:val="28"/>
          <w:szCs w:val="28"/>
        </w:rPr>
      </w:pPr>
      <w:r w:rsidRPr="00F213BC">
        <w:rPr>
          <w:rFonts w:ascii="Times New Roman" w:hAnsi="Times New Roman" w:cs="Times New Roman"/>
          <w:sz w:val="28"/>
          <w:szCs w:val="28"/>
        </w:rPr>
        <w:t>По состоянию на 31 декабря 2018 года подлежало восстановлению в бюджетную систему 45,1 млн. рублей. Восстановлено в бюджетную систему – 44,3 млн. рублей.</w:t>
      </w:r>
    </w:p>
    <w:p w:rsidR="004E4982" w:rsidRPr="002E31FF" w:rsidRDefault="00F213BC" w:rsidP="00EC05C7">
      <w:pPr>
        <w:spacing w:after="0" w:line="240" w:lineRule="auto"/>
        <w:ind w:firstLine="709"/>
        <w:contextualSpacing/>
        <w:jc w:val="both"/>
        <w:rPr>
          <w:rFonts w:ascii="Times New Roman" w:hAnsi="Times New Roman" w:cs="Times New Roman"/>
          <w:sz w:val="28"/>
          <w:szCs w:val="28"/>
        </w:rPr>
      </w:pPr>
      <w:r w:rsidRPr="00F213BC">
        <w:rPr>
          <w:rFonts w:ascii="Times New Roman" w:hAnsi="Times New Roman" w:cs="Times New Roman"/>
          <w:sz w:val="28"/>
          <w:szCs w:val="28"/>
        </w:rPr>
        <w:t>На выполнение мероприятий Подпрограммы в 2018 году в областном бюджете предусмотрены бюджетные ассигнования в объеме 73,7 млн. рублей. Кассовое исполнение за 2018 год составило 73,3 млн. рублей.</w:t>
      </w:r>
    </w:p>
    <w:p w:rsidR="007265A5" w:rsidRPr="002E31FF" w:rsidRDefault="007265A5" w:rsidP="00EC05C7">
      <w:pPr>
        <w:spacing w:after="0" w:line="240" w:lineRule="auto"/>
        <w:contextualSpacing/>
        <w:jc w:val="both"/>
        <w:rPr>
          <w:rFonts w:ascii="Times New Roman" w:hAnsi="Times New Roman" w:cs="Times New Roman"/>
          <w:bCs/>
          <w:sz w:val="28"/>
          <w:szCs w:val="28"/>
        </w:rPr>
      </w:pPr>
    </w:p>
    <w:p w:rsidR="00FD7D12" w:rsidRPr="002E31FF" w:rsidRDefault="00FD7D12" w:rsidP="00EC05C7">
      <w:pPr>
        <w:spacing w:after="0" w:line="240" w:lineRule="auto"/>
        <w:contextualSpacing/>
        <w:jc w:val="center"/>
        <w:rPr>
          <w:rFonts w:ascii="Times New Roman" w:hAnsi="Times New Roman" w:cs="Times New Roman"/>
          <w:b/>
          <w:bCs/>
          <w:sz w:val="28"/>
          <w:szCs w:val="28"/>
        </w:rPr>
      </w:pPr>
      <w:r w:rsidRPr="002E31FF">
        <w:rPr>
          <w:rFonts w:ascii="Times New Roman" w:hAnsi="Times New Roman" w:cs="Times New Roman"/>
          <w:b/>
          <w:bCs/>
          <w:sz w:val="28"/>
          <w:szCs w:val="28"/>
        </w:rPr>
        <w:t>Подпрограмма «Повышение финансовой грамотности жителей Оренбургской области»</w:t>
      </w:r>
    </w:p>
    <w:p w:rsidR="000D63ED" w:rsidRPr="002E31FF" w:rsidRDefault="000D63ED" w:rsidP="00EC05C7">
      <w:pPr>
        <w:spacing w:after="0" w:line="240" w:lineRule="auto"/>
        <w:contextualSpacing/>
        <w:jc w:val="both"/>
        <w:rPr>
          <w:rFonts w:ascii="Times New Roman" w:hAnsi="Times New Roman" w:cs="Times New Roman"/>
          <w:bCs/>
          <w:sz w:val="28"/>
          <w:szCs w:val="28"/>
        </w:rPr>
      </w:pP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подпрограмме «Повышение финансовой грамотности жителей Оренбургской области» консолидированы усилия всех заинтересованных органов государственной власти и негосударственных организаций, направленные на формирование разумного финансового поведения населения, знаний у жителей области о бюджетной системе и бюджетном процессе.</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рамках вышеуказанной подпрограммы в течение 2018 года проведена следующая работа.</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Переволоцком районе 30 января проведен день информации, основными темами которого стали вопросы исполнения бюджетов, реализация «майских указов» Президента Российской Федерации по вопросам повышения заработных плат работников бюджетных учреждений, повышение финансовой грамотности населения, развитие инициативного бюджетирования в муниципальных образованиях области.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Министерством финансов области 9 февраля проведен семинар с руководителями финансовых органов городских округов и муниципальных районов. Участникам семинара рассказали об основных изменениях в законодательстве, регулирующем поступления налоговых и неналоговых доходов бюджетов </w:t>
      </w:r>
      <w:r w:rsidRPr="004F5785">
        <w:rPr>
          <w:rFonts w:ascii="Times New Roman" w:eastAsia="Calibri" w:hAnsi="Times New Roman" w:cs="Times New Roman"/>
          <w:bCs/>
          <w:sz w:val="28"/>
          <w:szCs w:val="28"/>
        </w:rPr>
        <w:lastRenderedPageBreak/>
        <w:t xml:space="preserve">бюджетной системы Российской Федерации, а также в предоставлении и расходовании межбюджетных трансфертов в 2018 году. Основной темой стали основные направления бюджетной политики в отраслях социальной сферы на 2018 год.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Министерством финансов запущен тематический раздел на портале «Бюджет для граждан Оренбургской области», предназначенный для публикации сведений по различным направлениям деятельности в формате </w:t>
      </w:r>
      <w:proofErr w:type="spellStart"/>
      <w:r w:rsidRPr="004F5785">
        <w:rPr>
          <w:rFonts w:ascii="Times New Roman" w:eastAsia="Calibri" w:hAnsi="Times New Roman" w:cs="Times New Roman"/>
          <w:bCs/>
          <w:sz w:val="28"/>
          <w:szCs w:val="28"/>
        </w:rPr>
        <w:t>Opendata</w:t>
      </w:r>
      <w:proofErr w:type="spellEnd"/>
      <w:r w:rsidRPr="004F5785">
        <w:rPr>
          <w:rFonts w:ascii="Times New Roman" w:eastAsia="Calibri" w:hAnsi="Times New Roman" w:cs="Times New Roman"/>
          <w:bCs/>
          <w:sz w:val="28"/>
          <w:szCs w:val="28"/>
        </w:rPr>
        <w:t>. К настоящему моменту в указанном разделе опубликовано 8 наборов данных. Указанные данные создаются в ходе деятельности органов власти и иных организаций и публикуются в машиночитаемых форматах. В силу своих особенностей открытые данные могут быть интересны не только разработчикам, но и журналистам, студенческому сообществу в профессиональной и исследовательской деятельности.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lang w:val="x-none"/>
        </w:rPr>
      </w:pPr>
      <w:r w:rsidRPr="004F5785">
        <w:rPr>
          <w:rFonts w:ascii="Times New Roman" w:eastAsia="Calibri" w:hAnsi="Times New Roman" w:cs="Times New Roman"/>
          <w:bCs/>
          <w:sz w:val="28"/>
          <w:szCs w:val="28"/>
          <w:lang w:val="x-none"/>
        </w:rPr>
        <w:t xml:space="preserve">Проведена работа по размещению социальной рекламы для предотвращения незаконных финансовых операций «финансовых пирамид», которые приводят </w:t>
      </w:r>
      <w:r w:rsidRPr="004F5785">
        <w:rPr>
          <w:rFonts w:ascii="Times New Roman" w:eastAsia="Calibri" w:hAnsi="Times New Roman" w:cs="Times New Roman"/>
          <w:bCs/>
          <w:sz w:val="28"/>
          <w:szCs w:val="28"/>
        </w:rPr>
        <w:t xml:space="preserve">к </w:t>
      </w:r>
      <w:r w:rsidRPr="004F5785">
        <w:rPr>
          <w:rFonts w:ascii="Times New Roman" w:eastAsia="Calibri" w:hAnsi="Times New Roman" w:cs="Times New Roman"/>
          <w:bCs/>
          <w:sz w:val="28"/>
          <w:szCs w:val="28"/>
          <w:lang w:val="x-none"/>
        </w:rPr>
        <w:t>потере денежных средств определенной части населения. На официальном сайте министерства финансов размещены информационные материалы, предоставленные Отделением по Оренбургской области Уральского главного управления Центрального Банка Российской Федерации: «Финансовая пирамида: как ее распознать», «Что делать если вы стали жертвой финансовой пирамиды», буклет «Внимание, финансовая пирамида!», плакат «Будьте бдительны! Банк России предупреждает: «Ф</w:t>
      </w:r>
      <w:r w:rsidRPr="004F5785">
        <w:rPr>
          <w:rFonts w:ascii="Times New Roman" w:eastAsia="Calibri" w:hAnsi="Times New Roman" w:cs="Times New Roman"/>
          <w:bCs/>
          <w:sz w:val="28"/>
          <w:szCs w:val="28"/>
        </w:rPr>
        <w:t>инансовые пирамиды</w:t>
      </w:r>
      <w:r w:rsidRPr="004F5785">
        <w:rPr>
          <w:rFonts w:ascii="Times New Roman" w:eastAsia="Calibri" w:hAnsi="Times New Roman" w:cs="Times New Roman"/>
          <w:bCs/>
          <w:sz w:val="28"/>
          <w:szCs w:val="28"/>
          <w:lang w:val="x-none"/>
        </w:rPr>
        <w:t>». Также вышеуказанная информация разослана муниципальным образованиям области для ее размещения на их официальных сайтах.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w:t>
      </w:r>
      <w:proofErr w:type="spellStart"/>
      <w:r w:rsidRPr="004F5785">
        <w:rPr>
          <w:rFonts w:ascii="Times New Roman" w:eastAsia="Calibri" w:hAnsi="Times New Roman" w:cs="Times New Roman"/>
          <w:bCs/>
          <w:sz w:val="28"/>
          <w:szCs w:val="28"/>
        </w:rPr>
        <w:t>Абдулинском</w:t>
      </w:r>
      <w:proofErr w:type="spellEnd"/>
      <w:r w:rsidRPr="004F5785">
        <w:rPr>
          <w:rFonts w:ascii="Times New Roman" w:eastAsia="Calibri" w:hAnsi="Times New Roman" w:cs="Times New Roman"/>
          <w:bCs/>
          <w:sz w:val="28"/>
          <w:szCs w:val="28"/>
        </w:rPr>
        <w:t xml:space="preserve"> городском округе 23 марта проведен круглый стол с руководителями финансовых органов западной зоны Оренбуржья, где обсуждались мероприятия, направленные на увеличение налоговых и неналоговых доходов местных бюджетов, совершенствование межбюджетных отношений и оздоровление муниципальных финансов, а также отдельные вопросы по исполнению местных бюджетов.</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Новшеством проведенного мероприятия стало приглашение представителей Управления </w:t>
      </w:r>
      <w:proofErr w:type="spellStart"/>
      <w:r w:rsidRPr="004F5785">
        <w:rPr>
          <w:rFonts w:ascii="Times New Roman" w:eastAsia="Calibri" w:hAnsi="Times New Roman" w:cs="Times New Roman"/>
          <w:bCs/>
          <w:sz w:val="28"/>
          <w:szCs w:val="28"/>
        </w:rPr>
        <w:t>Росреестра</w:t>
      </w:r>
      <w:proofErr w:type="spellEnd"/>
      <w:r w:rsidRPr="004F5785">
        <w:rPr>
          <w:rFonts w:ascii="Times New Roman" w:eastAsia="Calibri" w:hAnsi="Times New Roman" w:cs="Times New Roman"/>
          <w:bCs/>
          <w:sz w:val="28"/>
          <w:szCs w:val="28"/>
        </w:rPr>
        <w:t xml:space="preserve"> по Оренбургской области для участия и обсуждения вопросов касающихся кадастровой оценки недвижимого имущества и имущественных налогов.</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городе Оренбурге 30 марта министерством финансов Оренбургской области проведен семинар-совещание с руководителями финансовых органов центральной зоны Оренбургской области по обсуждению проблемных вопросов бюджетной политики и межбюджетных отношений.</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ходе семинара были освещены отдельные вопросы увеличения налоговых и неналоговых доходов местных бюджетов, совершенствования бюджетного планирования в отраслях экономики и жилищно-коммунального хозяйства, реализации приоритетного проекта «Формирование комфортной городской среды», выполнения условий соглашений о мерах по оздоровлению муниципальных финансов и участия населения в решении вопросов местного значения.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w:t>
      </w:r>
      <w:proofErr w:type="spellStart"/>
      <w:r w:rsidRPr="004F5785">
        <w:rPr>
          <w:rFonts w:ascii="Times New Roman" w:eastAsia="Calibri" w:hAnsi="Times New Roman" w:cs="Times New Roman"/>
          <w:bCs/>
          <w:sz w:val="28"/>
          <w:szCs w:val="28"/>
        </w:rPr>
        <w:t>Кувандыкском</w:t>
      </w:r>
      <w:proofErr w:type="spellEnd"/>
      <w:r w:rsidRPr="004F5785">
        <w:rPr>
          <w:rFonts w:ascii="Times New Roman" w:eastAsia="Calibri" w:hAnsi="Times New Roman" w:cs="Times New Roman"/>
          <w:bCs/>
          <w:sz w:val="28"/>
          <w:szCs w:val="28"/>
        </w:rPr>
        <w:t xml:space="preserve"> городском округе сотрудники министерства финансов Оренбургской области 6 апреля провели зональное семинар-совещание с руко</w:t>
      </w:r>
      <w:r w:rsidRPr="004F5785">
        <w:rPr>
          <w:rFonts w:ascii="Times New Roman" w:eastAsia="Calibri" w:hAnsi="Times New Roman" w:cs="Times New Roman"/>
          <w:bCs/>
          <w:sz w:val="28"/>
          <w:szCs w:val="28"/>
        </w:rPr>
        <w:lastRenderedPageBreak/>
        <w:t>водителями финансовых органов восточной зоны Оренбуржья. Формат семинара представил собой «круглый стол», позволяющий участникам обсудить вопросы в процессе общения с коллегами.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Основными темами для обсуждения стали вопросы бюджетного планирования и межбюджетных отношений. Были рассмотрены меры, направленные на увеличение налоговых и неналоговых доходов местных бюджетов, эффективность налоговых льгот.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Особое внимание в обсуждении было уделено особенностям казначейского исполнения областного и местных бюджетов, участию населения в решении вопросов местного значения и совершенствованию принципов инициативного бюджетирования.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Оренбургская область приняла активное участие в IV Всероссийской неделе финансовой грамотности для детей и молодежи 2018 (далее – Неделя), которая прошла в период с 9 по 22 апреля. Цель Всероссийской недели </w:t>
      </w:r>
      <w:r w:rsidR="00990C8A" w:rsidRPr="00990C8A">
        <w:rPr>
          <w:rFonts w:ascii="Times New Roman" w:eastAsia="Calibri" w:hAnsi="Times New Roman" w:cs="Times New Roman"/>
          <w:bCs/>
          <w:sz w:val="28"/>
          <w:szCs w:val="28"/>
        </w:rPr>
        <w:t>–</w:t>
      </w:r>
      <w:r w:rsidRPr="004F5785">
        <w:rPr>
          <w:rFonts w:ascii="Times New Roman" w:eastAsia="Calibri" w:hAnsi="Times New Roman" w:cs="Times New Roman"/>
          <w:bCs/>
          <w:sz w:val="28"/>
          <w:szCs w:val="28"/>
        </w:rPr>
        <w:t xml:space="preserve"> вовлечение детей и подростков к стремлению дальнейшего изучения материалов по финансовой грамотности.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Основными темами Недели финансовой грамотности в 2018 году являлись:</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Учись считать по-взрослому (для младшей и средней школы);</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Вкладывай в свое будущее – получай знания о личных финансах (для старшеклассников и студентов);</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Финансовая грамотность начинается с семьи (для родителей).</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Министерство финансов области совместно с </w:t>
      </w:r>
      <w:proofErr w:type="spellStart"/>
      <w:r w:rsidRPr="004F5785">
        <w:rPr>
          <w:rFonts w:ascii="Times New Roman" w:eastAsia="Calibri" w:hAnsi="Times New Roman" w:cs="Times New Roman"/>
          <w:bCs/>
          <w:sz w:val="28"/>
          <w:szCs w:val="28"/>
        </w:rPr>
        <w:t>Роспотребнадзором</w:t>
      </w:r>
      <w:proofErr w:type="spellEnd"/>
      <w:r w:rsidRPr="004F5785">
        <w:rPr>
          <w:rFonts w:ascii="Times New Roman" w:eastAsia="Calibri" w:hAnsi="Times New Roman" w:cs="Times New Roman"/>
          <w:bCs/>
          <w:sz w:val="28"/>
          <w:szCs w:val="28"/>
        </w:rPr>
        <w:t xml:space="preserve">, Пенсионным фондом, Ассоциацией коммерческих банков, Отделением ЦБ РФ, Министерством экономического развития, промышленной политики и торговли Оренбургской области, </w:t>
      </w:r>
      <w:r w:rsidRPr="00D75259">
        <w:rPr>
          <w:rFonts w:ascii="Times New Roman" w:eastAsia="Calibri" w:hAnsi="Times New Roman" w:cs="Times New Roman"/>
          <w:bCs/>
          <w:sz w:val="28"/>
          <w:szCs w:val="28"/>
        </w:rPr>
        <w:t>Министерством образования Оренбургской области</w:t>
      </w:r>
      <w:r w:rsidRPr="004F5785">
        <w:rPr>
          <w:rFonts w:ascii="Times New Roman" w:eastAsia="Calibri" w:hAnsi="Times New Roman" w:cs="Times New Roman"/>
          <w:bCs/>
          <w:sz w:val="28"/>
          <w:szCs w:val="28"/>
        </w:rPr>
        <w:t xml:space="preserve"> и муниципальными образованиями области провели ряд мероприятий, направленных на повышение финансовой грамотности детей и молодежи, в рамках Недели.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рамках проведения IV Всероссийской Недели финансовой грамотности для детей и молодежи 10 апреля сотрудником министерства финансов Оренбургской области И.А. </w:t>
      </w:r>
      <w:proofErr w:type="spellStart"/>
      <w:r w:rsidRPr="004F5785">
        <w:rPr>
          <w:rFonts w:ascii="Times New Roman" w:eastAsia="Calibri" w:hAnsi="Times New Roman" w:cs="Times New Roman"/>
          <w:bCs/>
          <w:sz w:val="28"/>
          <w:szCs w:val="28"/>
        </w:rPr>
        <w:t>Асабиной</w:t>
      </w:r>
      <w:proofErr w:type="spellEnd"/>
      <w:r w:rsidRPr="004F5785">
        <w:rPr>
          <w:rFonts w:ascii="Times New Roman" w:eastAsia="Calibri" w:hAnsi="Times New Roman" w:cs="Times New Roman"/>
          <w:bCs/>
          <w:sz w:val="28"/>
          <w:szCs w:val="28"/>
        </w:rPr>
        <w:t xml:space="preserve"> проведен урок финансовой грамотности по теме «Бюджет семьи и бережное потребление» для учащихся 1 класса МОАУ «Лицей № 4» </w:t>
      </w:r>
      <w:proofErr w:type="spellStart"/>
      <w:r w:rsidRPr="004F5785">
        <w:rPr>
          <w:rFonts w:ascii="Times New Roman" w:eastAsia="Calibri" w:hAnsi="Times New Roman" w:cs="Times New Roman"/>
          <w:bCs/>
          <w:sz w:val="28"/>
          <w:szCs w:val="28"/>
        </w:rPr>
        <w:t>г.Оренбурга</w:t>
      </w:r>
      <w:proofErr w:type="spellEnd"/>
      <w:r w:rsidRPr="004F5785">
        <w:rPr>
          <w:rFonts w:ascii="Times New Roman" w:eastAsia="Calibri" w:hAnsi="Times New Roman" w:cs="Times New Roman"/>
          <w:bCs/>
          <w:sz w:val="28"/>
          <w:szCs w:val="28"/>
        </w:rPr>
        <w:t xml:space="preserve">. В мероприятии приняли участие 29 учащихся и классный руководитель. С учениками рассмотрены такие важные вопросы, как что такое финансы, откуда берутся деньги, на что они могут быть потрачены.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рамках Недели 12 апреля заместителем начальника управления бюджетной политики в отраслях социальной сферы министерства финансов Оренбургской области Г.А. </w:t>
      </w:r>
      <w:proofErr w:type="spellStart"/>
      <w:r w:rsidRPr="004F5785">
        <w:rPr>
          <w:rFonts w:ascii="Times New Roman" w:eastAsia="Calibri" w:hAnsi="Times New Roman" w:cs="Times New Roman"/>
          <w:bCs/>
          <w:sz w:val="28"/>
          <w:szCs w:val="28"/>
        </w:rPr>
        <w:t>Казанчевой</w:t>
      </w:r>
      <w:proofErr w:type="spellEnd"/>
      <w:r w:rsidRPr="004F5785">
        <w:rPr>
          <w:rFonts w:ascii="Times New Roman" w:eastAsia="Calibri" w:hAnsi="Times New Roman" w:cs="Times New Roman"/>
          <w:bCs/>
          <w:sz w:val="28"/>
          <w:szCs w:val="28"/>
        </w:rPr>
        <w:t xml:space="preserve"> проведен урок финансовой грамотности по теме «Профессия финансист» для учащихся 3 класса МОАУ «Гимназия № 3» г. Оренбурга. В рамках заявленной темы ребята познакомились с профессией финансиста, узнали, чем он занимается. В процессе урока ребята узнали, что такое бюджет, чем отличаются доходы от расходов, бюджет семьи, какие виды доходов и расходов семейного бюджета существуют.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рамках проведения Недели 16 апреля сотрудником министерства финансов Оренбургской области Н.М. </w:t>
      </w:r>
      <w:proofErr w:type="spellStart"/>
      <w:r w:rsidRPr="004F5785">
        <w:rPr>
          <w:rFonts w:ascii="Times New Roman" w:eastAsia="Calibri" w:hAnsi="Times New Roman" w:cs="Times New Roman"/>
          <w:bCs/>
          <w:sz w:val="28"/>
          <w:szCs w:val="28"/>
        </w:rPr>
        <w:t>Ферховой</w:t>
      </w:r>
      <w:proofErr w:type="spellEnd"/>
      <w:r w:rsidRPr="004F5785">
        <w:rPr>
          <w:rFonts w:ascii="Times New Roman" w:eastAsia="Calibri" w:hAnsi="Times New Roman" w:cs="Times New Roman"/>
          <w:bCs/>
          <w:sz w:val="28"/>
          <w:szCs w:val="28"/>
        </w:rPr>
        <w:t xml:space="preserve"> проведен урок финансовой гра</w:t>
      </w:r>
      <w:r w:rsidRPr="004F5785">
        <w:rPr>
          <w:rFonts w:ascii="Times New Roman" w:eastAsia="Calibri" w:hAnsi="Times New Roman" w:cs="Times New Roman"/>
          <w:bCs/>
          <w:sz w:val="28"/>
          <w:szCs w:val="28"/>
        </w:rPr>
        <w:lastRenderedPageBreak/>
        <w:t xml:space="preserve">мотности для малышей в подготовительной группе № 5 МБДОУ № 151 г. Оренбурга. В ходе занятия дети узнали: как появились деньги, из чего складываются доходы и расходы семьи, что такое товары и услуги.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рамках Недели финансовой грамотности для детей и молодежи 20 апреля сотрудником министерства финансов Оренбургской области А.В. Марковым проведен урок финансовой грамотности по теме «Что такое бюджет?» для учащихся 9 класса </w:t>
      </w:r>
      <w:proofErr w:type="spellStart"/>
      <w:r w:rsidRPr="004F5785">
        <w:rPr>
          <w:rFonts w:ascii="Times New Roman" w:eastAsia="Calibri" w:hAnsi="Times New Roman" w:cs="Times New Roman"/>
          <w:bCs/>
          <w:sz w:val="28"/>
          <w:szCs w:val="28"/>
        </w:rPr>
        <w:t>Ташлинской</w:t>
      </w:r>
      <w:proofErr w:type="spellEnd"/>
      <w:r w:rsidRPr="004F5785">
        <w:rPr>
          <w:rFonts w:ascii="Times New Roman" w:eastAsia="Calibri" w:hAnsi="Times New Roman" w:cs="Times New Roman"/>
          <w:bCs/>
          <w:sz w:val="28"/>
          <w:szCs w:val="28"/>
        </w:rPr>
        <w:t xml:space="preserve"> школы-интерната для детей-сирот и детей, оставшихся без попечения родителей, с ограниченными возможностями здоровья. Дети знакомились с бюджетами различных уровней, доходами и расходами областного бюджета.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Проведение данной Недели финансовой грамотности для детей и молодежи стало хорошей традицией для Оренбургской области. Каждое подобное мероприятие несет не только образовательную и социальную миссию, но и является вкладом в развитие российской экономики. В том числе благодаря регулярному проведению Недель дети, молодежь и их родители учатся ответственному отношению к финансам. Календарь Недели финансовой грамотности в нашем регионе был сформирован из открытых лекций и уроков, семинаров, конкурсов, деловых игр и викторин, с использованием видеоматериалов на различные финансовые темы Недели.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рамках Недели для школьников и студентов по всей области проведено более 650 мероприятий. Более 29</w:t>
      </w:r>
      <w:r w:rsidRPr="004F5785">
        <w:rPr>
          <w:rFonts w:ascii="Times New Roman" w:eastAsia="Calibri" w:hAnsi="Times New Roman" w:cs="Times New Roman"/>
          <w:b/>
          <w:bCs/>
          <w:sz w:val="28"/>
          <w:szCs w:val="28"/>
        </w:rPr>
        <w:t xml:space="preserve"> </w:t>
      </w:r>
      <w:r w:rsidRPr="004F5785">
        <w:rPr>
          <w:rFonts w:ascii="Times New Roman" w:eastAsia="Calibri" w:hAnsi="Times New Roman" w:cs="Times New Roman"/>
          <w:bCs/>
          <w:sz w:val="28"/>
          <w:szCs w:val="28"/>
        </w:rPr>
        <w:t xml:space="preserve">тысяч </w:t>
      </w:r>
      <w:proofErr w:type="spellStart"/>
      <w:r w:rsidRPr="004F5785">
        <w:rPr>
          <w:rFonts w:ascii="Times New Roman" w:eastAsia="Calibri" w:hAnsi="Times New Roman" w:cs="Times New Roman"/>
          <w:bCs/>
          <w:sz w:val="28"/>
          <w:szCs w:val="28"/>
        </w:rPr>
        <w:t>оренбуржцев</w:t>
      </w:r>
      <w:proofErr w:type="spellEnd"/>
      <w:r w:rsidRPr="004F5785">
        <w:rPr>
          <w:rFonts w:ascii="Times New Roman" w:eastAsia="Calibri" w:hAnsi="Times New Roman" w:cs="Times New Roman"/>
          <w:bCs/>
          <w:sz w:val="28"/>
          <w:szCs w:val="28"/>
        </w:rPr>
        <w:t xml:space="preserve"> приняли участие в мероприятиях IV Всероссийской недели финансовой грамотности.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апреле текущего года на основании приказа министерства финансов Оренбургской области от 06.04.2018 № 52</w:t>
      </w:r>
      <w:r w:rsidRPr="004F5785">
        <w:rPr>
          <w:rFonts w:ascii="Times New Roman" w:eastAsia="Calibri" w:hAnsi="Times New Roman" w:cs="Times New Roman"/>
          <w:b/>
          <w:bCs/>
          <w:sz w:val="28"/>
          <w:szCs w:val="28"/>
        </w:rPr>
        <w:t xml:space="preserve"> </w:t>
      </w:r>
      <w:r w:rsidRPr="004F5785">
        <w:rPr>
          <w:rFonts w:ascii="Times New Roman" w:eastAsia="Calibri" w:hAnsi="Times New Roman" w:cs="Times New Roman"/>
          <w:bCs/>
          <w:sz w:val="28"/>
          <w:szCs w:val="28"/>
        </w:rPr>
        <w:t>в целях содействия повышению уровня финансовой грамотности населения министерством финансов Оренбургской области проведен конкурс «Что я знаю о финансах» среди детей и молодежи Оренбургской области.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На конкурс представлено 34 работы. В конкурсе приняли участие учителя и ученики школ, воспитатели детских дошкольных учреждений, преподаватели и студенты высших учебных заведений, специалисты финансовых органов муниципальных образований.</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Конкурс проводился в двух тематических номинациях: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 «Мои первые шаги в мире финансов» (учебно-методические разработки в форме игр или </w:t>
      </w:r>
      <w:proofErr w:type="spellStart"/>
      <w:r w:rsidRPr="004F5785">
        <w:rPr>
          <w:rFonts w:ascii="Times New Roman" w:eastAsia="Calibri" w:hAnsi="Times New Roman" w:cs="Times New Roman"/>
          <w:bCs/>
          <w:sz w:val="28"/>
          <w:szCs w:val="28"/>
        </w:rPr>
        <w:t>квестов</w:t>
      </w:r>
      <w:proofErr w:type="spellEnd"/>
      <w:r w:rsidRPr="004F5785">
        <w:rPr>
          <w:rFonts w:ascii="Times New Roman" w:eastAsia="Calibri" w:hAnsi="Times New Roman" w:cs="Times New Roman"/>
          <w:bCs/>
          <w:sz w:val="28"/>
          <w:szCs w:val="28"/>
        </w:rPr>
        <w:t>);</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«Занимательные финансы» (видеоролики).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Основными критериями оценки стали: использование оригинальных подходов, соответствие содержания тематике, практическая значимость материала, грамотность и качество оформления, а также стиль, язык изложения материала (ясность, образность, лаконичность).</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Результаты конкурса и работы победителей размещены на официальном сайте министерства финансов Оренбургской области (www.minfin.orb.ru) в разделе финансовая грамотность населения.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Министерством финансов Оренбургской области 20 апреля проведен обучающий семинар для специалистов финансового органа, главных распорядителей бюджетных средств и учреждений Соль-</w:t>
      </w:r>
      <w:proofErr w:type="spellStart"/>
      <w:r w:rsidRPr="004F5785">
        <w:rPr>
          <w:rFonts w:ascii="Times New Roman" w:eastAsia="Calibri" w:hAnsi="Times New Roman" w:cs="Times New Roman"/>
          <w:bCs/>
          <w:sz w:val="28"/>
          <w:szCs w:val="28"/>
        </w:rPr>
        <w:t>Илецкого</w:t>
      </w:r>
      <w:proofErr w:type="spellEnd"/>
      <w:r w:rsidRPr="004F5785">
        <w:rPr>
          <w:rFonts w:ascii="Times New Roman" w:eastAsia="Calibri" w:hAnsi="Times New Roman" w:cs="Times New Roman"/>
          <w:bCs/>
          <w:sz w:val="28"/>
          <w:szCs w:val="28"/>
        </w:rPr>
        <w:t xml:space="preserve"> городского округа. Особое внимание в обсуждении было уделено участию населения в решении </w:t>
      </w:r>
      <w:r w:rsidRPr="004F5785">
        <w:rPr>
          <w:rFonts w:ascii="Times New Roman" w:eastAsia="Calibri" w:hAnsi="Times New Roman" w:cs="Times New Roman"/>
          <w:bCs/>
          <w:sz w:val="28"/>
          <w:szCs w:val="28"/>
        </w:rPr>
        <w:lastRenderedPageBreak/>
        <w:t>вопросов местного значения и совершенствованию принципов инициативного бюджетирования.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Сотрудники министерства финансов Оренбургской области 27 апреля провели обучающий семинар с целью оказания методологической и консультационной помощи для специалистов финансовых органов, глав сельских поселений, главных распорядителей бюджетных средств и учреждений </w:t>
      </w:r>
      <w:proofErr w:type="spellStart"/>
      <w:r w:rsidRPr="004F5785">
        <w:rPr>
          <w:rFonts w:ascii="Times New Roman" w:eastAsia="Calibri" w:hAnsi="Times New Roman" w:cs="Times New Roman"/>
          <w:bCs/>
          <w:sz w:val="28"/>
          <w:szCs w:val="28"/>
        </w:rPr>
        <w:t>Сакмарского</w:t>
      </w:r>
      <w:proofErr w:type="spellEnd"/>
      <w:r w:rsidRPr="004F5785">
        <w:rPr>
          <w:rFonts w:ascii="Times New Roman" w:eastAsia="Calibri" w:hAnsi="Times New Roman" w:cs="Times New Roman"/>
          <w:bCs/>
          <w:sz w:val="28"/>
          <w:szCs w:val="28"/>
        </w:rPr>
        <w:t xml:space="preserve"> и Оренбургского районов. Организованы 3 секции, на которых были затронуты вопросы организации проведения закупок в рамках Федерального закона «О контрактной системе в сфере закупок товаров, работ, услуг для обеспечения государственных и муниципальных нужд» от 05.04.2013 № 44-ФЗ, эффективности использования межбюджетных субсидий, реализации приоритетного проекта «Формирование комфортной городской среды», реализации проектов инициативного бюджетирования.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lang w:val="x-none"/>
        </w:rPr>
      </w:pPr>
      <w:r w:rsidRPr="004F5785">
        <w:rPr>
          <w:rFonts w:ascii="Times New Roman" w:eastAsia="Calibri" w:hAnsi="Times New Roman" w:cs="Times New Roman"/>
          <w:bCs/>
          <w:sz w:val="28"/>
          <w:szCs w:val="28"/>
          <w:lang w:val="x-none"/>
        </w:rPr>
        <w:t xml:space="preserve">Министерством финансов Оренбургской области распространена печатная информационная продукция (тематические буклеты, плакаты, брошюры), предоставленная Управлением </w:t>
      </w:r>
      <w:proofErr w:type="spellStart"/>
      <w:r w:rsidRPr="004F5785">
        <w:rPr>
          <w:rFonts w:ascii="Times New Roman" w:eastAsia="Calibri" w:hAnsi="Times New Roman" w:cs="Times New Roman"/>
          <w:bCs/>
          <w:sz w:val="28"/>
          <w:szCs w:val="28"/>
          <w:lang w:val="x-none"/>
        </w:rPr>
        <w:t>Роспотребнадзора</w:t>
      </w:r>
      <w:proofErr w:type="spellEnd"/>
      <w:r w:rsidRPr="004F5785">
        <w:rPr>
          <w:rFonts w:ascii="Times New Roman" w:eastAsia="Calibri" w:hAnsi="Times New Roman" w:cs="Times New Roman"/>
          <w:bCs/>
          <w:sz w:val="28"/>
          <w:szCs w:val="28"/>
          <w:lang w:val="x-none"/>
        </w:rPr>
        <w:t xml:space="preserve"> по Оренбургской области, в организации среди населения.  Также вышеуказанная информация в электронном виде опубликована на официальном сайте министерства финансов и разослана муниципальным образованиям области для ее публикации на их официальных сайтах и дальнейшего распространения. Темы информационной продукции: «Добровольные пенсионные накопления», «Потребительский кредит»», «ОСАГО и ДСАГО», «</w:t>
      </w:r>
      <w:proofErr w:type="spellStart"/>
      <w:r w:rsidRPr="004F5785">
        <w:rPr>
          <w:rFonts w:ascii="Times New Roman" w:eastAsia="Calibri" w:hAnsi="Times New Roman" w:cs="Times New Roman"/>
          <w:bCs/>
          <w:sz w:val="28"/>
          <w:szCs w:val="28"/>
          <w:lang w:val="x-none"/>
        </w:rPr>
        <w:t>Микрофинансовые</w:t>
      </w:r>
      <w:proofErr w:type="spellEnd"/>
      <w:r w:rsidRPr="004F5785">
        <w:rPr>
          <w:rFonts w:ascii="Times New Roman" w:eastAsia="Calibri" w:hAnsi="Times New Roman" w:cs="Times New Roman"/>
          <w:bCs/>
          <w:sz w:val="28"/>
          <w:szCs w:val="28"/>
          <w:lang w:val="x-none"/>
        </w:rPr>
        <w:t xml:space="preserve"> организации и кредитные кооперативы», «Автокаско», «Автокредит», «Платежные услуги», «Коллекторы», «Ипотечный кредит», «Дебетовая карта», «Кредитная карта», «Банковский вклад и счет».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министерстве финансов Оренбургской области 10, 11 и 15 мая состоялись обучающие семинары на тему «Реализация на территории Оренбургской области проектов развития общественной инфраструктуры, основанных на местных инициативах».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Все материалы семинара размещены на портале «Бюджет для граждан Оренбургской области» в разделе «Формирование бюджета», подразделе «Инициативное бюджетирование».</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Сотрудниками министерства финансов области 25 мая на территории Первомайского района проведен семинар-совещание с работниками финансовых органов Первомайского и </w:t>
      </w:r>
      <w:proofErr w:type="spellStart"/>
      <w:r w:rsidRPr="004F5785">
        <w:rPr>
          <w:rFonts w:ascii="Times New Roman" w:eastAsia="Calibri" w:hAnsi="Times New Roman" w:cs="Times New Roman"/>
          <w:bCs/>
          <w:sz w:val="28"/>
          <w:szCs w:val="28"/>
        </w:rPr>
        <w:t>Курманаевского</w:t>
      </w:r>
      <w:proofErr w:type="spellEnd"/>
      <w:r w:rsidRPr="004F5785">
        <w:rPr>
          <w:rFonts w:ascii="Times New Roman" w:eastAsia="Calibri" w:hAnsi="Times New Roman" w:cs="Times New Roman"/>
          <w:bCs/>
          <w:sz w:val="28"/>
          <w:szCs w:val="28"/>
        </w:rPr>
        <w:t xml:space="preserve"> районов Оренбургской области по обсуждению проблемных вопросов бюджетной политики и межбюджетных отношений. Проведен обучающий семинар для специалистов финансовых органов, руководителей и специалистов учреждений, администраций поселений Первомайского и </w:t>
      </w:r>
      <w:proofErr w:type="spellStart"/>
      <w:r w:rsidRPr="004F5785">
        <w:rPr>
          <w:rFonts w:ascii="Times New Roman" w:eastAsia="Calibri" w:hAnsi="Times New Roman" w:cs="Times New Roman"/>
          <w:bCs/>
          <w:sz w:val="28"/>
          <w:szCs w:val="28"/>
        </w:rPr>
        <w:t>Курманаевского</w:t>
      </w:r>
      <w:proofErr w:type="spellEnd"/>
      <w:r w:rsidRPr="004F5785">
        <w:rPr>
          <w:rFonts w:ascii="Times New Roman" w:eastAsia="Calibri" w:hAnsi="Times New Roman" w:cs="Times New Roman"/>
          <w:bCs/>
          <w:sz w:val="28"/>
          <w:szCs w:val="28"/>
        </w:rPr>
        <w:t xml:space="preserve"> районов.</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Отдельно обсуждались актуальные направления развития общественной инфраструктуры, планирования расходов на жилищно-коммунальное и дорожное хозяйство, организации исполнения доходов бюджетов.</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мае текущего года министерством финансов Оренбургской области объявлен IV региональный конкурс проектов по представлению бюджета для граждан. Конкурс проводится в целях выявления и распространения лучшей практики формирования бюджета публично-правового образования в формате, </w:t>
      </w:r>
      <w:r w:rsidRPr="004F5785">
        <w:rPr>
          <w:rFonts w:ascii="Times New Roman" w:eastAsia="Calibri" w:hAnsi="Times New Roman" w:cs="Times New Roman"/>
          <w:bCs/>
          <w:sz w:val="28"/>
          <w:szCs w:val="28"/>
        </w:rPr>
        <w:lastRenderedPageBreak/>
        <w:t>обеспечивающем открытость и доступность для граждан информации об управлении общественными финансами. Конкурс проводится среди физических и юридических лиц.</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Номинации конкурса в категории «Физические лица»:</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«Бюджет: сколько я плачу и что получаю?»;</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«Бюджет муниципального образования в вопросах и ответах»;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«Бюджет в стихах»;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«Бюджетный </w:t>
      </w:r>
      <w:proofErr w:type="spellStart"/>
      <w:r w:rsidRPr="004F5785">
        <w:rPr>
          <w:rFonts w:ascii="Times New Roman" w:eastAsia="Calibri" w:hAnsi="Times New Roman" w:cs="Times New Roman"/>
          <w:bCs/>
          <w:sz w:val="28"/>
          <w:szCs w:val="28"/>
        </w:rPr>
        <w:t>квест</w:t>
      </w:r>
      <w:proofErr w:type="spellEnd"/>
      <w:r w:rsidRPr="004F5785">
        <w:rPr>
          <w:rFonts w:ascii="Times New Roman" w:eastAsia="Calibri" w:hAnsi="Times New Roman" w:cs="Times New Roman"/>
          <w:bCs/>
          <w:sz w:val="28"/>
          <w:szCs w:val="28"/>
        </w:rPr>
        <w:t>»;</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«Современные формы визуализации бюджета для граждан».</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Номинации конкурса в категории «Юридические лица»:</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«Лучший проект местного бюджета для граждан»;</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«Лучший проект отраслевого бюджета для граждан»;</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«Современные формы визуализации бюджета для граждан»;</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«Современные формы представления информации о государственных и муниципальных услугах»;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«Бюджетный календарь»;</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«Бюджет для бизнеса»;</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«Лучшее </w:t>
      </w:r>
      <w:proofErr w:type="spellStart"/>
      <w:r w:rsidRPr="004F5785">
        <w:rPr>
          <w:rFonts w:ascii="Times New Roman" w:eastAsia="Calibri" w:hAnsi="Times New Roman" w:cs="Times New Roman"/>
          <w:bCs/>
          <w:sz w:val="28"/>
          <w:szCs w:val="28"/>
        </w:rPr>
        <w:t>event</w:t>
      </w:r>
      <w:proofErr w:type="spellEnd"/>
      <w:r w:rsidRPr="004F5785">
        <w:rPr>
          <w:rFonts w:ascii="Times New Roman" w:eastAsia="Calibri" w:hAnsi="Times New Roman" w:cs="Times New Roman"/>
          <w:bCs/>
          <w:sz w:val="28"/>
          <w:szCs w:val="28"/>
        </w:rPr>
        <w:t>-мероприятие по проекту «Бюджет для граждан».</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13 июля был проведен семинар-совещание с работниками финансовых органов </w:t>
      </w:r>
      <w:proofErr w:type="spellStart"/>
      <w:r w:rsidRPr="004F5785">
        <w:rPr>
          <w:rFonts w:ascii="Times New Roman" w:eastAsia="Calibri" w:hAnsi="Times New Roman" w:cs="Times New Roman"/>
          <w:bCs/>
          <w:sz w:val="28"/>
          <w:szCs w:val="28"/>
        </w:rPr>
        <w:t>Пономаревского</w:t>
      </w:r>
      <w:proofErr w:type="spellEnd"/>
      <w:r w:rsidRPr="004F5785">
        <w:rPr>
          <w:rFonts w:ascii="Times New Roman" w:eastAsia="Calibri" w:hAnsi="Times New Roman" w:cs="Times New Roman"/>
          <w:bCs/>
          <w:sz w:val="28"/>
          <w:szCs w:val="28"/>
        </w:rPr>
        <w:t xml:space="preserve"> и Матвеевского районов по обсуждению проблемных вопросов бюджетной политики и межбюджетных отношений. Одновременно с проведением круглого стола проходили еще три секции. В ходе обсуждения проблемных вопросов бюджетной политики и межбюджетных отношений участники семинара обменялись опытом, задали интересующие их вопросы, получили разъяснения от специалистов министерства финансов области.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29 августа 2018 года министерством финансов Оренбургской области совместно с Отделением по Оренбургской области Уральского главного управления Центрального банка Российской Федерации проведен урок финансовой грамотности для выпускников коррекционной школы-интерната для детей-сирот в </w:t>
      </w:r>
      <w:proofErr w:type="spellStart"/>
      <w:r w:rsidRPr="004F5785">
        <w:rPr>
          <w:rFonts w:ascii="Times New Roman" w:eastAsia="Calibri" w:hAnsi="Times New Roman" w:cs="Times New Roman"/>
          <w:bCs/>
          <w:sz w:val="28"/>
          <w:szCs w:val="28"/>
        </w:rPr>
        <w:t>с.Ташла</w:t>
      </w:r>
      <w:proofErr w:type="spellEnd"/>
      <w:r w:rsidRPr="004F5785">
        <w:rPr>
          <w:rFonts w:ascii="Times New Roman" w:eastAsia="Calibri" w:hAnsi="Times New Roman" w:cs="Times New Roman"/>
          <w:bCs/>
          <w:sz w:val="28"/>
          <w:szCs w:val="28"/>
        </w:rPr>
        <w:t xml:space="preserve"> </w:t>
      </w:r>
      <w:proofErr w:type="spellStart"/>
      <w:r w:rsidRPr="004F5785">
        <w:rPr>
          <w:rFonts w:ascii="Times New Roman" w:eastAsia="Calibri" w:hAnsi="Times New Roman" w:cs="Times New Roman"/>
          <w:bCs/>
          <w:sz w:val="28"/>
          <w:szCs w:val="28"/>
        </w:rPr>
        <w:t>Тюльганского</w:t>
      </w:r>
      <w:proofErr w:type="spellEnd"/>
      <w:r w:rsidRPr="004F5785">
        <w:rPr>
          <w:rFonts w:ascii="Times New Roman" w:eastAsia="Calibri" w:hAnsi="Times New Roman" w:cs="Times New Roman"/>
          <w:bCs/>
          <w:sz w:val="28"/>
          <w:szCs w:val="28"/>
        </w:rPr>
        <w:t xml:space="preserve"> района Оренбургской области. Представители министерства финансов области и Отделения по Оренбургской области Уральского главного управления Центрального банка Российской Федерации рассказали об основах финансовой грамотности, банковских продуктах, правилах безопасного пользования банковскими картами, мошенничестве и противодействии «финансовым пирамидам». В конце мероприятия детям был продемонстрирован видеоролик «Основы финансовой грамотности. Простые правила накопления».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6 сентября подведены итоги отборочного этапа конкурса «Финансовый старт», который был объявлен в преддверии празднования Дня финансиста в министерстве финансов и финансовых органах муниципальных образований на звание «Лучший по профессии». Конкурс проводится ежегодно четвертый раз подряд. На суд комиссии было представлено 18 практических работ. Финальный этап конкурса состоится в октябре текущего года.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14 сентября в министерстве финансов прошло мероприятие, посвященное профессиональному празднику «День финансиста», в рамках которого проведено награждение победителей конкурса «Что я знаю о финансах» с демон</w:t>
      </w:r>
      <w:r w:rsidRPr="004F5785">
        <w:rPr>
          <w:rFonts w:ascii="Times New Roman" w:eastAsia="Calibri" w:hAnsi="Times New Roman" w:cs="Times New Roman"/>
          <w:bCs/>
          <w:sz w:val="28"/>
          <w:szCs w:val="28"/>
        </w:rPr>
        <w:lastRenderedPageBreak/>
        <w:t>страцией их работ участникам мероприятия и приглашенным гостям, а также победителей регионального этапа конкурса проектов по представлению бюджета для граждан.</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22 сентября министерство финансов приняло участие в Дне открытых дверей Банка России. В рамках мероприятия была организована площадка по повышению финансовой грамотности населения. На площадке, организованной министерством, все желающие могли проверить свои финансовые знания в игровой форме, разгадать финансовые ребусы, загадки, кроссворды, при этом каждый узнавал для себя что-то новое. Задания вызвали интерес как у детей, так и у взрослых.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С 29 октября 2018 года по 12 ноября 2018 года прошла V Всероссийская неделя сбережений. Основная цель Недели – привлечение внимания граждан к вопросам разумного финансового поведения и ответственного отношения к личным финансам.</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29 октября 2018 года начальник отдела управления государственным долгом министерства финансов Оренбургской области Евгений </w:t>
      </w:r>
      <w:proofErr w:type="spellStart"/>
      <w:r w:rsidRPr="004F5785">
        <w:rPr>
          <w:rFonts w:ascii="Times New Roman" w:eastAsia="Calibri" w:hAnsi="Times New Roman" w:cs="Times New Roman"/>
          <w:bCs/>
          <w:sz w:val="28"/>
          <w:szCs w:val="28"/>
        </w:rPr>
        <w:t>Полькин</w:t>
      </w:r>
      <w:proofErr w:type="spellEnd"/>
      <w:r w:rsidRPr="004F5785">
        <w:rPr>
          <w:rFonts w:ascii="Times New Roman" w:eastAsia="Calibri" w:hAnsi="Times New Roman" w:cs="Times New Roman"/>
          <w:bCs/>
          <w:sz w:val="28"/>
          <w:szCs w:val="28"/>
        </w:rPr>
        <w:t xml:space="preserve"> принял участие в программе «Маёвка», на телеканале «Россия-24» где рассказал о старте Недели сбережений и ее основных мероприятиях. Беседа коснулась и такого важного направления, как семейные доходы и расходы, а также возможностей калькуляторов семейного бюджета, разработанных областным </w:t>
      </w:r>
      <w:proofErr w:type="spellStart"/>
      <w:r w:rsidRPr="004F5785">
        <w:rPr>
          <w:rFonts w:ascii="Times New Roman" w:eastAsia="Calibri" w:hAnsi="Times New Roman" w:cs="Times New Roman"/>
          <w:bCs/>
          <w:sz w:val="28"/>
          <w:szCs w:val="28"/>
        </w:rPr>
        <w:t>минфином</w:t>
      </w:r>
      <w:proofErr w:type="spellEnd"/>
      <w:r w:rsidRPr="004F5785">
        <w:rPr>
          <w:rFonts w:ascii="Times New Roman" w:eastAsia="Calibri" w:hAnsi="Times New Roman" w:cs="Times New Roman"/>
          <w:bCs/>
          <w:sz w:val="28"/>
          <w:szCs w:val="28"/>
        </w:rPr>
        <w:t>, представленных им на своих интернет страницах.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В рамках </w:t>
      </w:r>
      <w:r w:rsidRPr="004F5785">
        <w:rPr>
          <w:rFonts w:ascii="Times New Roman" w:eastAsia="Calibri" w:hAnsi="Times New Roman" w:cs="Times New Roman"/>
          <w:bCs/>
          <w:sz w:val="28"/>
          <w:szCs w:val="28"/>
          <w:lang w:val="en-US"/>
        </w:rPr>
        <w:t>V</w:t>
      </w:r>
      <w:r w:rsidRPr="004F5785">
        <w:rPr>
          <w:rFonts w:ascii="Times New Roman" w:eastAsia="Calibri" w:hAnsi="Times New Roman" w:cs="Times New Roman"/>
          <w:bCs/>
          <w:sz w:val="28"/>
          <w:szCs w:val="28"/>
        </w:rPr>
        <w:t xml:space="preserve"> Всероссийской недели сбережений мероприятия организованы министерством финансов Оренбургской области совместно с Отделением по Оренбургской области Уральского главного управления Центрального банка Российской Федерации, Управлением </w:t>
      </w:r>
      <w:proofErr w:type="spellStart"/>
      <w:r w:rsidRPr="004F5785">
        <w:rPr>
          <w:rFonts w:ascii="Times New Roman" w:eastAsia="Calibri" w:hAnsi="Times New Roman" w:cs="Times New Roman"/>
          <w:bCs/>
          <w:sz w:val="28"/>
          <w:szCs w:val="28"/>
        </w:rPr>
        <w:t>Роспотребнадзора</w:t>
      </w:r>
      <w:proofErr w:type="spellEnd"/>
      <w:r w:rsidRPr="004F5785">
        <w:rPr>
          <w:rFonts w:ascii="Times New Roman" w:eastAsia="Calibri" w:hAnsi="Times New Roman" w:cs="Times New Roman"/>
          <w:bCs/>
          <w:sz w:val="28"/>
          <w:szCs w:val="28"/>
        </w:rPr>
        <w:t xml:space="preserve"> по Оренбургской области, Отделением Пенсионного Фонда России по Оренбургской области, Ассоциацией коммерческих банков по Оренбургской области и Управлением Федеральной налоговой службы по Оренбургской области.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29 октября 2018 года проведен день повышения финансовой грамотности в </w:t>
      </w:r>
      <w:proofErr w:type="spellStart"/>
      <w:r w:rsidRPr="004F5785">
        <w:rPr>
          <w:rFonts w:ascii="Times New Roman" w:eastAsia="Calibri" w:hAnsi="Times New Roman" w:cs="Times New Roman"/>
          <w:bCs/>
          <w:sz w:val="28"/>
          <w:szCs w:val="28"/>
        </w:rPr>
        <w:t>Акбулакском</w:t>
      </w:r>
      <w:proofErr w:type="spellEnd"/>
      <w:r w:rsidRPr="004F5785">
        <w:rPr>
          <w:rFonts w:ascii="Times New Roman" w:eastAsia="Calibri" w:hAnsi="Times New Roman" w:cs="Times New Roman"/>
          <w:bCs/>
          <w:sz w:val="28"/>
          <w:szCs w:val="28"/>
        </w:rPr>
        <w:t xml:space="preserve"> районе, в ходе которого прошли встречи с работниками </w:t>
      </w:r>
      <w:proofErr w:type="spellStart"/>
      <w:r w:rsidRPr="004F5785">
        <w:rPr>
          <w:rFonts w:ascii="Times New Roman" w:eastAsia="Calibri" w:hAnsi="Times New Roman" w:cs="Times New Roman"/>
          <w:bCs/>
          <w:sz w:val="28"/>
          <w:szCs w:val="28"/>
        </w:rPr>
        <w:t>Акбулакской</w:t>
      </w:r>
      <w:proofErr w:type="spellEnd"/>
      <w:r w:rsidRPr="004F5785">
        <w:rPr>
          <w:rFonts w:ascii="Times New Roman" w:eastAsia="Calibri" w:hAnsi="Times New Roman" w:cs="Times New Roman"/>
          <w:bCs/>
          <w:sz w:val="28"/>
          <w:szCs w:val="28"/>
        </w:rPr>
        <w:t xml:space="preserve"> районной больницы и жителями села </w:t>
      </w:r>
      <w:proofErr w:type="spellStart"/>
      <w:r w:rsidRPr="004F5785">
        <w:rPr>
          <w:rFonts w:ascii="Times New Roman" w:eastAsia="Calibri" w:hAnsi="Times New Roman" w:cs="Times New Roman"/>
          <w:bCs/>
          <w:sz w:val="28"/>
          <w:szCs w:val="28"/>
        </w:rPr>
        <w:t>Новоуспеновка</w:t>
      </w:r>
      <w:proofErr w:type="spellEnd"/>
      <w:r w:rsidRPr="004F5785">
        <w:rPr>
          <w:rFonts w:ascii="Times New Roman" w:eastAsia="Calibri" w:hAnsi="Times New Roman" w:cs="Times New Roman"/>
          <w:bCs/>
          <w:sz w:val="28"/>
          <w:szCs w:val="28"/>
        </w:rPr>
        <w:t>.</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30 октября 2018 года прошли встречи с работниками органа социальной защиты населения и администрации Северного района.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30 октября 2018 года проведен день финансовой грамотности в </w:t>
      </w:r>
      <w:proofErr w:type="spellStart"/>
      <w:r w:rsidRPr="004F5785">
        <w:rPr>
          <w:rFonts w:ascii="Times New Roman" w:eastAsia="Calibri" w:hAnsi="Times New Roman" w:cs="Times New Roman"/>
          <w:bCs/>
          <w:sz w:val="28"/>
          <w:szCs w:val="28"/>
        </w:rPr>
        <w:t>Беляевском</w:t>
      </w:r>
      <w:proofErr w:type="spellEnd"/>
      <w:r w:rsidRPr="004F5785">
        <w:rPr>
          <w:rFonts w:ascii="Times New Roman" w:eastAsia="Calibri" w:hAnsi="Times New Roman" w:cs="Times New Roman"/>
          <w:bCs/>
          <w:sz w:val="28"/>
          <w:szCs w:val="28"/>
        </w:rPr>
        <w:t xml:space="preserve"> районе, в ходе которого прошли встречи с работниками органа социальной защиты населения, администрации района, отдела культуры и жителями поселка Белогорский. В мероприятиях приняли участие 84 слушателя.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30 октября 2018 года прошла встреча с работниками Оренбургской областной клинической больницы № 3.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30 октября 2018 года т состоялась встреча с работниками Областного клинического перинатального центра.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31 октября 2018 года прошла встреча с работниками администрации Переволоцкого района.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31 октября 2018 года прошел день финансовой грамотности в </w:t>
      </w:r>
      <w:proofErr w:type="spellStart"/>
      <w:r w:rsidRPr="004F5785">
        <w:rPr>
          <w:rFonts w:ascii="Times New Roman" w:eastAsia="Calibri" w:hAnsi="Times New Roman" w:cs="Times New Roman"/>
          <w:bCs/>
          <w:sz w:val="28"/>
          <w:szCs w:val="28"/>
        </w:rPr>
        <w:t>Сакмарском</w:t>
      </w:r>
      <w:proofErr w:type="spellEnd"/>
      <w:r w:rsidRPr="004F5785">
        <w:rPr>
          <w:rFonts w:ascii="Times New Roman" w:eastAsia="Calibri" w:hAnsi="Times New Roman" w:cs="Times New Roman"/>
          <w:bCs/>
          <w:sz w:val="28"/>
          <w:szCs w:val="28"/>
        </w:rPr>
        <w:t xml:space="preserve"> районе, в ходе которого прошли встречи с работниками органа социальной за</w:t>
      </w:r>
      <w:r w:rsidRPr="004F5785">
        <w:rPr>
          <w:rFonts w:ascii="Times New Roman" w:eastAsia="Calibri" w:hAnsi="Times New Roman" w:cs="Times New Roman"/>
          <w:bCs/>
          <w:sz w:val="28"/>
          <w:szCs w:val="28"/>
        </w:rPr>
        <w:lastRenderedPageBreak/>
        <w:t xml:space="preserve">щиты населения, банков, находящихся на территории района, администрации района и жителями </w:t>
      </w:r>
      <w:proofErr w:type="spellStart"/>
      <w:r w:rsidRPr="004F5785">
        <w:rPr>
          <w:rFonts w:ascii="Times New Roman" w:eastAsia="Calibri" w:hAnsi="Times New Roman" w:cs="Times New Roman"/>
          <w:bCs/>
          <w:sz w:val="28"/>
          <w:szCs w:val="28"/>
        </w:rPr>
        <w:t>с.Архиповка</w:t>
      </w:r>
      <w:proofErr w:type="spellEnd"/>
      <w:r w:rsidRPr="004F5785">
        <w:rPr>
          <w:rFonts w:ascii="Times New Roman" w:eastAsia="Calibri" w:hAnsi="Times New Roman" w:cs="Times New Roman"/>
          <w:bCs/>
          <w:sz w:val="28"/>
          <w:szCs w:val="28"/>
        </w:rPr>
        <w:t xml:space="preserve">.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1 ноября 2018 года прошел день финансовой грамотности в ГБУЗ «Оренбургский областной клинический онкологический диспансер».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1 ноября 2018 года прошел день финансовой грамотности в </w:t>
      </w:r>
      <w:proofErr w:type="spellStart"/>
      <w:r w:rsidRPr="004F5785">
        <w:rPr>
          <w:rFonts w:ascii="Times New Roman" w:eastAsia="Calibri" w:hAnsi="Times New Roman" w:cs="Times New Roman"/>
          <w:bCs/>
          <w:sz w:val="28"/>
          <w:szCs w:val="28"/>
        </w:rPr>
        <w:t>г.Медногорске</w:t>
      </w:r>
      <w:proofErr w:type="spellEnd"/>
      <w:r w:rsidRPr="004F5785">
        <w:rPr>
          <w:rFonts w:ascii="Times New Roman" w:eastAsia="Calibri" w:hAnsi="Times New Roman" w:cs="Times New Roman"/>
          <w:bCs/>
          <w:sz w:val="28"/>
          <w:szCs w:val="28"/>
        </w:rPr>
        <w:t xml:space="preserve">, в ходе которого прошли встречи с работниками администрации </w:t>
      </w:r>
      <w:proofErr w:type="spellStart"/>
      <w:r w:rsidRPr="004F5785">
        <w:rPr>
          <w:rFonts w:ascii="Times New Roman" w:eastAsia="Calibri" w:hAnsi="Times New Roman" w:cs="Times New Roman"/>
          <w:bCs/>
          <w:sz w:val="28"/>
          <w:szCs w:val="28"/>
        </w:rPr>
        <w:t>г.Медногорска</w:t>
      </w:r>
      <w:proofErr w:type="spellEnd"/>
      <w:r w:rsidRPr="004F5785">
        <w:rPr>
          <w:rFonts w:ascii="Times New Roman" w:eastAsia="Calibri" w:hAnsi="Times New Roman" w:cs="Times New Roman"/>
          <w:bCs/>
          <w:sz w:val="28"/>
          <w:szCs w:val="28"/>
        </w:rPr>
        <w:t xml:space="preserve">, муниципальных учреждений, а также промышленного предприятия </w:t>
      </w:r>
      <w:proofErr w:type="spellStart"/>
      <w:r w:rsidRPr="004F5785">
        <w:rPr>
          <w:rFonts w:ascii="Times New Roman" w:eastAsia="Calibri" w:hAnsi="Times New Roman" w:cs="Times New Roman"/>
          <w:bCs/>
          <w:sz w:val="28"/>
          <w:szCs w:val="28"/>
        </w:rPr>
        <w:t>п.Сара</w:t>
      </w:r>
      <w:proofErr w:type="spellEnd"/>
      <w:r w:rsidRPr="004F5785">
        <w:rPr>
          <w:rFonts w:ascii="Times New Roman" w:eastAsia="Calibri" w:hAnsi="Times New Roman" w:cs="Times New Roman"/>
          <w:bCs/>
          <w:sz w:val="28"/>
          <w:szCs w:val="28"/>
        </w:rPr>
        <w:t xml:space="preserve">.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2 ноября 2018 года прошла встреча с сотрудниками Управления Федеральной почтовой связи Оренбургской области. Около двадцати пяти работников приняли участие в уроке финансовой грамотности.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2 ноября 2018 года прошла встреча с коллективом санаторно-курортного учреждения «Дубовая роща» в селе Неженка Оренбургского района. Более двадцати пяти работников присутствовали на мероприятии.</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6 ноября 2018 года прошли встречи с медицинскими работниками ГБУЗ «</w:t>
      </w:r>
      <w:proofErr w:type="spellStart"/>
      <w:r w:rsidRPr="004F5785">
        <w:rPr>
          <w:rFonts w:ascii="Times New Roman" w:eastAsia="Calibri" w:hAnsi="Times New Roman" w:cs="Times New Roman"/>
          <w:bCs/>
          <w:sz w:val="28"/>
          <w:szCs w:val="28"/>
        </w:rPr>
        <w:t>Пономаревская</w:t>
      </w:r>
      <w:proofErr w:type="spellEnd"/>
      <w:r w:rsidRPr="004F5785">
        <w:rPr>
          <w:rFonts w:ascii="Times New Roman" w:eastAsia="Calibri" w:hAnsi="Times New Roman" w:cs="Times New Roman"/>
          <w:bCs/>
          <w:sz w:val="28"/>
          <w:szCs w:val="28"/>
        </w:rPr>
        <w:t xml:space="preserve"> районная больница», педагогическим коллективом и старшеклассниками МАОУ «</w:t>
      </w:r>
      <w:proofErr w:type="spellStart"/>
      <w:r w:rsidRPr="004F5785">
        <w:rPr>
          <w:rFonts w:ascii="Times New Roman" w:eastAsia="Calibri" w:hAnsi="Times New Roman" w:cs="Times New Roman"/>
          <w:bCs/>
          <w:sz w:val="28"/>
          <w:szCs w:val="28"/>
        </w:rPr>
        <w:t>Пономаревская</w:t>
      </w:r>
      <w:proofErr w:type="spellEnd"/>
      <w:r w:rsidRPr="004F5785">
        <w:rPr>
          <w:rFonts w:ascii="Times New Roman" w:eastAsia="Calibri" w:hAnsi="Times New Roman" w:cs="Times New Roman"/>
          <w:bCs/>
          <w:sz w:val="28"/>
          <w:szCs w:val="28"/>
        </w:rPr>
        <w:t xml:space="preserve"> СОШ».</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 7 ноября 2018 года в </w:t>
      </w:r>
      <w:proofErr w:type="spellStart"/>
      <w:r w:rsidRPr="004F5785">
        <w:rPr>
          <w:rFonts w:ascii="Times New Roman" w:eastAsia="Calibri" w:hAnsi="Times New Roman" w:cs="Times New Roman"/>
          <w:bCs/>
          <w:sz w:val="28"/>
          <w:szCs w:val="28"/>
        </w:rPr>
        <w:t>с.Кваркено</w:t>
      </w:r>
      <w:proofErr w:type="spellEnd"/>
      <w:r w:rsidRPr="004F5785">
        <w:rPr>
          <w:rFonts w:ascii="Times New Roman" w:eastAsia="Calibri" w:hAnsi="Times New Roman" w:cs="Times New Roman"/>
          <w:bCs/>
          <w:sz w:val="28"/>
          <w:szCs w:val="28"/>
        </w:rPr>
        <w:t xml:space="preserve"> Оренбургской области прошла встреча с работниками органа социальной защиты населения, администрации района, отдела культуры и образования.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7 ноября 2018 года прошла встреча с работниками АО «Санаторий – профилакторий «Солнечный».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8 ноября 2018 года в </w:t>
      </w:r>
      <w:proofErr w:type="spellStart"/>
      <w:r w:rsidRPr="004F5785">
        <w:rPr>
          <w:rFonts w:ascii="Times New Roman" w:eastAsia="Calibri" w:hAnsi="Times New Roman" w:cs="Times New Roman"/>
          <w:bCs/>
          <w:sz w:val="28"/>
          <w:szCs w:val="28"/>
        </w:rPr>
        <w:t>г.Бузулуке</w:t>
      </w:r>
      <w:proofErr w:type="spellEnd"/>
      <w:r w:rsidRPr="004F5785">
        <w:rPr>
          <w:rFonts w:ascii="Times New Roman" w:eastAsia="Calibri" w:hAnsi="Times New Roman" w:cs="Times New Roman"/>
          <w:bCs/>
          <w:sz w:val="28"/>
          <w:szCs w:val="28"/>
        </w:rPr>
        <w:t xml:space="preserve"> прошла встреча с работниками отделов образования и культуры, МУП «ЖКХ», педагогическим составом спортивных школ.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8 ноября 2018 года проведен день повышения финансовой грамотности в </w:t>
      </w:r>
      <w:proofErr w:type="spellStart"/>
      <w:r w:rsidRPr="004F5785">
        <w:rPr>
          <w:rFonts w:ascii="Times New Roman" w:eastAsia="Calibri" w:hAnsi="Times New Roman" w:cs="Times New Roman"/>
          <w:bCs/>
          <w:sz w:val="28"/>
          <w:szCs w:val="28"/>
        </w:rPr>
        <w:t>Курманаевском</w:t>
      </w:r>
      <w:proofErr w:type="spellEnd"/>
      <w:r w:rsidRPr="004F5785">
        <w:rPr>
          <w:rFonts w:ascii="Times New Roman" w:eastAsia="Calibri" w:hAnsi="Times New Roman" w:cs="Times New Roman"/>
          <w:bCs/>
          <w:sz w:val="28"/>
          <w:szCs w:val="28"/>
        </w:rPr>
        <w:t xml:space="preserve"> районе.</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 9 ноября 2018 года прошел день финансовой грамотности в </w:t>
      </w:r>
      <w:proofErr w:type="spellStart"/>
      <w:r w:rsidRPr="004F5785">
        <w:rPr>
          <w:rFonts w:ascii="Times New Roman" w:eastAsia="Calibri" w:hAnsi="Times New Roman" w:cs="Times New Roman"/>
          <w:bCs/>
          <w:sz w:val="28"/>
          <w:szCs w:val="28"/>
        </w:rPr>
        <w:t>Светлинском</w:t>
      </w:r>
      <w:proofErr w:type="spellEnd"/>
      <w:r w:rsidRPr="004F5785">
        <w:rPr>
          <w:rFonts w:ascii="Times New Roman" w:eastAsia="Calibri" w:hAnsi="Times New Roman" w:cs="Times New Roman"/>
          <w:bCs/>
          <w:sz w:val="28"/>
          <w:szCs w:val="28"/>
        </w:rPr>
        <w:t xml:space="preserve"> и </w:t>
      </w:r>
      <w:proofErr w:type="spellStart"/>
      <w:r w:rsidRPr="004F5785">
        <w:rPr>
          <w:rFonts w:ascii="Times New Roman" w:eastAsia="Calibri" w:hAnsi="Times New Roman" w:cs="Times New Roman"/>
          <w:bCs/>
          <w:sz w:val="28"/>
          <w:szCs w:val="28"/>
        </w:rPr>
        <w:t>Новосергиевском</w:t>
      </w:r>
      <w:proofErr w:type="spellEnd"/>
      <w:r w:rsidRPr="004F5785">
        <w:rPr>
          <w:rFonts w:ascii="Times New Roman" w:eastAsia="Calibri" w:hAnsi="Times New Roman" w:cs="Times New Roman"/>
          <w:bCs/>
          <w:sz w:val="28"/>
          <w:szCs w:val="28"/>
        </w:rPr>
        <w:t xml:space="preserve"> районах.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9 ноября 2018 года прошла встреча с сотрудниками Управления Федеральной службы по надзору в сфере защиты прав потребителей и благополучия человека по Оренбургской области.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9 ноября 2018 года прошел урок финансовой грамотности для 6 классов МОБУ «Гимназия № 5» г. Оренбурга.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13 ноября 2018 года прошла встреча с военнослужащими войсковой части № 45097.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16 ноября 2018 года прошла встреча в формате видеоконференции с сотрудниками ГУ «Отделение Пенсионного Фонда РФ по Оренбургской области».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27 ноября 2018 года проведен день финансовой грамотности в Александровском районе, в ходе которого прошла встреча с сотрудниками администрации района, работниками учреждений культуры и образовательных организаций.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29 ноября 2018 года сотрудники министерства финансов Оренбургской области приняли участие в III межрегиональной конференции «Межрегиональное взаимодействие в рамках реализации Стратегии повышения финансовой </w:t>
      </w:r>
      <w:r w:rsidRPr="004F5785">
        <w:rPr>
          <w:rFonts w:ascii="Times New Roman" w:eastAsia="Calibri" w:hAnsi="Times New Roman" w:cs="Times New Roman"/>
          <w:bCs/>
          <w:sz w:val="28"/>
          <w:szCs w:val="28"/>
        </w:rPr>
        <w:lastRenderedPageBreak/>
        <w:t>грамотности в Российской Федерации 2017-2023 гг.: современное состояние и перспективы развития», а также поучаствовали в пленарном заседании «Роль регионов в реализации Национальной стратегии повышения финансовой грамотности на 2017-2023 гг.» и тематических сессиях.</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7 декабря в рамках международного форума «Оренбуржье – сердце Евразии» состоялся межрегиональный семинар «Новые модели инициативного бюджетирования и особенности их сопровождения».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В ходе мероприятия были заслушаны доклады сотрудников НИФИ Минфина России, экспертов Всемирного банка, а также представителей проектных центров инициативного бюджетирования из Республики Башкортостан и Красноярского края.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Участники семинара рассмотрели вопросы автоматизации механизмов поддержки местных инициатив, обсудили особенности работы проектных офисов и ряд других актуальных вопросов, касающихся развития инициативного бюджетирования.</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26 декабря руководство министерства финансов области провело итоговую встречу с членами общественного совета, на которой были рассмотрены результаты совместной работы в уходящем 2018 году.</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Членами совета было отмечено важность участия общественности в проведении Дней финансовой грамотности населения, а также в выездных мероприятиях по контролю за реализацией проектов поддержки местных инициатив.</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Помимо этого, министр финансов Татьяна Мошкова рассказала о новшествах бюджетного и налогового законодательства и ответила на вопросы присутствующих о параметрах областного бюджета на 2019–2021 годы. </w:t>
      </w:r>
    </w:p>
    <w:p w:rsidR="004F5785" w:rsidRPr="004F5785" w:rsidRDefault="004F5785" w:rsidP="004F5785">
      <w:pPr>
        <w:spacing w:after="0" w:line="240" w:lineRule="auto"/>
        <w:ind w:firstLine="708"/>
        <w:contextualSpacing/>
        <w:jc w:val="both"/>
        <w:rPr>
          <w:rFonts w:ascii="Times New Roman" w:eastAsia="Calibri" w:hAnsi="Times New Roman" w:cs="Times New Roman"/>
          <w:bCs/>
          <w:sz w:val="28"/>
          <w:szCs w:val="28"/>
        </w:rPr>
      </w:pPr>
      <w:r w:rsidRPr="004F5785">
        <w:rPr>
          <w:rFonts w:ascii="Times New Roman" w:eastAsia="Calibri" w:hAnsi="Times New Roman" w:cs="Times New Roman"/>
          <w:bCs/>
          <w:sz w:val="28"/>
          <w:szCs w:val="28"/>
        </w:rPr>
        <w:t xml:space="preserve">Министерством экономического развития, промышленной политики и торговли Оренбургской области проводится опрос уровня финансовой грамотности населения Оренбургской области на официальном сайте www.oreneconomy.ru, в котором приняли участие 78 человек.  Наибольший интерес в вопросах финансовой грамотности вызывает тема предоставления банковских услуг; при выборе финансовой организации больше всего используют результаты </w:t>
      </w:r>
      <w:proofErr w:type="spellStart"/>
      <w:r w:rsidRPr="004F5785">
        <w:rPr>
          <w:rFonts w:ascii="Times New Roman" w:eastAsia="Calibri" w:hAnsi="Times New Roman" w:cs="Times New Roman"/>
          <w:bCs/>
          <w:sz w:val="28"/>
          <w:szCs w:val="28"/>
        </w:rPr>
        <w:t>рейтингования</w:t>
      </w:r>
      <w:proofErr w:type="spellEnd"/>
      <w:r w:rsidRPr="004F5785">
        <w:rPr>
          <w:rFonts w:ascii="Times New Roman" w:eastAsia="Calibri" w:hAnsi="Times New Roman" w:cs="Times New Roman"/>
          <w:bCs/>
          <w:sz w:val="28"/>
          <w:szCs w:val="28"/>
        </w:rPr>
        <w:t>; более 90% опрашиваемых имеют банковскую карту и используют электронные услуги платежных систем.</w:t>
      </w:r>
    </w:p>
    <w:p w:rsidR="00423FDF" w:rsidRPr="002E31FF" w:rsidRDefault="004F5785" w:rsidP="004F5785">
      <w:pPr>
        <w:spacing w:after="0" w:line="240" w:lineRule="auto"/>
        <w:ind w:firstLine="708"/>
        <w:contextualSpacing/>
        <w:jc w:val="both"/>
        <w:rPr>
          <w:rFonts w:ascii="Times New Roman" w:hAnsi="Times New Roman" w:cs="Times New Roman"/>
          <w:sz w:val="28"/>
          <w:szCs w:val="28"/>
        </w:rPr>
      </w:pPr>
      <w:r w:rsidRPr="004F5785">
        <w:rPr>
          <w:rFonts w:ascii="Times New Roman" w:eastAsia="Calibri" w:hAnsi="Times New Roman" w:cs="Times New Roman"/>
          <w:bCs/>
          <w:sz w:val="28"/>
          <w:szCs w:val="28"/>
        </w:rPr>
        <w:t>В декабре 2018 года с целью проведения оценки уровня финансовой грамотности населения на сайте министерства финансов области размещен тест по основам финансовой грамотности, состоящий из 25 вопросов. По состоянию на 01.01.2019г. в тестировании приняло участие более 500 человек.</w:t>
      </w:r>
    </w:p>
    <w:p w:rsidR="00662BB3" w:rsidRDefault="00662BB3" w:rsidP="007265A5">
      <w:pPr>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br w:type="page"/>
      </w:r>
    </w:p>
    <w:p w:rsidR="004A3BA0" w:rsidRDefault="004A3BA0" w:rsidP="007265A5">
      <w:pPr>
        <w:spacing w:after="0" w:line="240" w:lineRule="auto"/>
        <w:ind w:firstLine="709"/>
        <w:contextualSpacing/>
        <w:jc w:val="center"/>
        <w:rPr>
          <w:rFonts w:ascii="Times New Roman" w:hAnsi="Times New Roman" w:cs="Times New Roman"/>
          <w:b/>
          <w:sz w:val="28"/>
          <w:szCs w:val="28"/>
        </w:rPr>
      </w:pPr>
    </w:p>
    <w:p w:rsidR="004A3BA0" w:rsidRDefault="00662BB3" w:rsidP="007265A5">
      <w:pPr>
        <w:spacing w:after="0" w:line="240" w:lineRule="auto"/>
        <w:ind w:firstLine="709"/>
        <w:contextualSpacing/>
        <w:jc w:val="center"/>
        <w:rPr>
          <w:rFonts w:ascii="Times New Roman" w:hAnsi="Times New Roman" w:cs="Times New Roman"/>
          <w:b/>
          <w:sz w:val="28"/>
          <w:szCs w:val="28"/>
        </w:rPr>
      </w:pPr>
      <w:r w:rsidRPr="00662BB3">
        <w:rPr>
          <w:rFonts w:ascii="Times New Roman" w:hAnsi="Times New Roman" w:cs="Times New Roman"/>
          <w:b/>
          <w:sz w:val="28"/>
          <w:szCs w:val="28"/>
        </w:rPr>
        <w:t>Оценки эффективности реализации основных мероприятий государственных программ Оренбургской области, основных мероприятий подпрограмм, осуществляемых проектным способом</w:t>
      </w:r>
      <w:r>
        <w:rPr>
          <w:rFonts w:ascii="Times New Roman" w:hAnsi="Times New Roman" w:cs="Times New Roman"/>
          <w:b/>
          <w:sz w:val="28"/>
          <w:szCs w:val="28"/>
        </w:rPr>
        <w:t>.</w:t>
      </w:r>
    </w:p>
    <w:p w:rsidR="004A3BA0" w:rsidRDefault="004A3BA0" w:rsidP="001A27CE">
      <w:pPr>
        <w:spacing w:after="0" w:line="240" w:lineRule="auto"/>
        <w:contextualSpacing/>
        <w:jc w:val="center"/>
        <w:rPr>
          <w:rFonts w:ascii="Times New Roman" w:hAnsi="Times New Roman" w:cs="Times New Roman"/>
          <w:b/>
          <w:sz w:val="28"/>
          <w:szCs w:val="28"/>
        </w:rPr>
      </w:pPr>
    </w:p>
    <w:p w:rsidR="0077398D" w:rsidRPr="0039090C" w:rsidRDefault="0077398D" w:rsidP="00CB54B3">
      <w:pPr>
        <w:pStyle w:val="ad"/>
        <w:spacing w:after="0" w:line="240" w:lineRule="auto"/>
        <w:ind w:left="0"/>
        <w:rPr>
          <w:rFonts w:ascii="Times New Roman" w:hAnsi="Times New Roman" w:cs="Times New Roman"/>
          <w:sz w:val="28"/>
          <w:szCs w:val="28"/>
        </w:rPr>
      </w:pPr>
    </w:p>
    <w:tbl>
      <w:tblPr>
        <w:tblStyle w:val="af"/>
        <w:tblW w:w="0" w:type="auto"/>
        <w:tblLook w:val="04A0" w:firstRow="1" w:lastRow="0" w:firstColumn="1" w:lastColumn="0" w:noHBand="0" w:noVBand="1"/>
      </w:tblPr>
      <w:tblGrid>
        <w:gridCol w:w="622"/>
        <w:gridCol w:w="3597"/>
        <w:gridCol w:w="1843"/>
        <w:gridCol w:w="1843"/>
        <w:gridCol w:w="1948"/>
      </w:tblGrid>
      <w:tr w:rsidR="00A1701F" w:rsidTr="001C0526">
        <w:tc>
          <w:tcPr>
            <w:tcW w:w="622" w:type="dxa"/>
          </w:tcPr>
          <w:p w:rsidR="00A1701F" w:rsidRDefault="00A1701F" w:rsidP="0077398D">
            <w:pPr>
              <w:jc w:val="center"/>
              <w:rPr>
                <w:rFonts w:ascii="Times New Roman" w:hAnsi="Times New Roman" w:cs="Times New Roman"/>
                <w:sz w:val="28"/>
                <w:szCs w:val="28"/>
              </w:rPr>
            </w:pPr>
            <w:r>
              <w:rPr>
                <w:rFonts w:ascii="Times New Roman" w:hAnsi="Times New Roman" w:cs="Times New Roman"/>
                <w:sz w:val="28"/>
                <w:szCs w:val="28"/>
              </w:rPr>
              <w:t>№ п/п</w:t>
            </w:r>
          </w:p>
        </w:tc>
        <w:tc>
          <w:tcPr>
            <w:tcW w:w="3597" w:type="dxa"/>
          </w:tcPr>
          <w:p w:rsidR="00A1701F" w:rsidRPr="001A27CE" w:rsidRDefault="00A1701F" w:rsidP="00143035">
            <w:pPr>
              <w:jc w:val="center"/>
              <w:rPr>
                <w:rFonts w:ascii="Times New Roman" w:hAnsi="Times New Roman" w:cs="Times New Roman"/>
                <w:sz w:val="28"/>
                <w:szCs w:val="28"/>
              </w:rPr>
            </w:pPr>
            <w:r>
              <w:rPr>
                <w:rFonts w:ascii="Times New Roman" w:hAnsi="Times New Roman" w:cs="Times New Roman"/>
                <w:sz w:val="28"/>
                <w:szCs w:val="28"/>
              </w:rPr>
              <w:t xml:space="preserve">Наименование </w:t>
            </w:r>
            <w:r w:rsidRPr="001A27CE">
              <w:rPr>
                <w:rFonts w:ascii="Times New Roman" w:hAnsi="Times New Roman" w:cs="Times New Roman"/>
                <w:sz w:val="28"/>
                <w:szCs w:val="28"/>
              </w:rPr>
              <w:t>показателя (индикатора)</w:t>
            </w:r>
          </w:p>
        </w:tc>
        <w:tc>
          <w:tcPr>
            <w:tcW w:w="1843" w:type="dxa"/>
          </w:tcPr>
          <w:p w:rsidR="00A1701F" w:rsidRDefault="00A1701F" w:rsidP="00143035">
            <w:pPr>
              <w:jc w:val="center"/>
              <w:rPr>
                <w:rFonts w:ascii="Times New Roman" w:hAnsi="Times New Roman" w:cs="Times New Roman"/>
                <w:sz w:val="28"/>
                <w:szCs w:val="28"/>
              </w:rPr>
            </w:pPr>
            <w:r w:rsidRPr="001A27CE">
              <w:rPr>
                <w:rFonts w:ascii="Times New Roman" w:hAnsi="Times New Roman" w:cs="Times New Roman"/>
                <w:sz w:val="28"/>
                <w:szCs w:val="28"/>
              </w:rPr>
              <w:t>плановое значение показателя (индикатора)</w:t>
            </w:r>
          </w:p>
        </w:tc>
        <w:tc>
          <w:tcPr>
            <w:tcW w:w="1843" w:type="dxa"/>
          </w:tcPr>
          <w:p w:rsidR="00A1701F" w:rsidRDefault="00A1701F" w:rsidP="00143035">
            <w:pPr>
              <w:jc w:val="center"/>
              <w:rPr>
                <w:rFonts w:ascii="Times New Roman" w:hAnsi="Times New Roman" w:cs="Times New Roman"/>
                <w:sz w:val="28"/>
                <w:szCs w:val="28"/>
              </w:rPr>
            </w:pPr>
            <w:r w:rsidRPr="001A27CE">
              <w:rPr>
                <w:rFonts w:ascii="Times New Roman" w:hAnsi="Times New Roman" w:cs="Times New Roman"/>
                <w:sz w:val="28"/>
                <w:szCs w:val="28"/>
              </w:rPr>
              <w:t>фактическое значение показателя (индикатора)</w:t>
            </w:r>
          </w:p>
        </w:tc>
        <w:tc>
          <w:tcPr>
            <w:tcW w:w="1948" w:type="dxa"/>
          </w:tcPr>
          <w:p w:rsidR="00A1701F" w:rsidRDefault="00A1701F" w:rsidP="00143035">
            <w:pPr>
              <w:jc w:val="center"/>
              <w:rPr>
                <w:rFonts w:ascii="Times New Roman" w:hAnsi="Times New Roman" w:cs="Times New Roman"/>
                <w:sz w:val="28"/>
                <w:szCs w:val="28"/>
              </w:rPr>
            </w:pPr>
            <w:r w:rsidRPr="00A1701F">
              <w:rPr>
                <w:rFonts w:ascii="Times New Roman" w:hAnsi="Times New Roman" w:cs="Times New Roman"/>
                <w:sz w:val="28"/>
                <w:szCs w:val="28"/>
              </w:rPr>
              <w:t>Коэффициент достижения значения показателя (индикатора)</w:t>
            </w:r>
            <w:r w:rsidR="002E2831">
              <w:rPr>
                <w:rFonts w:ascii="Times New Roman" w:hAnsi="Times New Roman" w:cs="Times New Roman"/>
                <w:sz w:val="28"/>
                <w:szCs w:val="28"/>
              </w:rPr>
              <w:t>*</w:t>
            </w:r>
          </w:p>
        </w:tc>
      </w:tr>
      <w:tr w:rsidR="00F17881" w:rsidTr="00E0246F">
        <w:tc>
          <w:tcPr>
            <w:tcW w:w="9853" w:type="dxa"/>
            <w:gridSpan w:val="5"/>
          </w:tcPr>
          <w:p w:rsidR="00F17881" w:rsidRPr="00A1701F" w:rsidRDefault="00F17881" w:rsidP="00F17881">
            <w:pPr>
              <w:jc w:val="center"/>
              <w:rPr>
                <w:rFonts w:ascii="Times New Roman" w:hAnsi="Times New Roman" w:cs="Times New Roman"/>
                <w:sz w:val="28"/>
                <w:szCs w:val="28"/>
              </w:rPr>
            </w:pPr>
            <w:r w:rsidRPr="00F17881">
              <w:rPr>
                <w:rFonts w:ascii="Times New Roman" w:hAnsi="Times New Roman" w:cs="Times New Roman"/>
                <w:sz w:val="28"/>
                <w:szCs w:val="28"/>
              </w:rPr>
              <w:t xml:space="preserve">Основное мероприятие 10 </w:t>
            </w:r>
            <w:r>
              <w:rPr>
                <w:rFonts w:ascii="Times New Roman" w:hAnsi="Times New Roman" w:cs="Times New Roman"/>
                <w:sz w:val="28"/>
                <w:szCs w:val="28"/>
              </w:rPr>
              <w:t>«</w:t>
            </w:r>
            <w:r w:rsidRPr="00F17881">
              <w:rPr>
                <w:rFonts w:ascii="Times New Roman" w:hAnsi="Times New Roman" w:cs="Times New Roman"/>
                <w:sz w:val="28"/>
                <w:szCs w:val="28"/>
              </w:rPr>
              <w:t>Обеспечение реализации проектов развития общественной инфраструктуры, основанных на местных инициативах</w:t>
            </w:r>
            <w:r>
              <w:rPr>
                <w:rFonts w:ascii="Times New Roman" w:hAnsi="Times New Roman" w:cs="Times New Roman"/>
                <w:sz w:val="28"/>
                <w:szCs w:val="28"/>
              </w:rPr>
              <w:t>»</w:t>
            </w:r>
          </w:p>
        </w:tc>
      </w:tr>
      <w:tr w:rsidR="00A1701F" w:rsidTr="008D055E">
        <w:tc>
          <w:tcPr>
            <w:tcW w:w="622" w:type="dxa"/>
          </w:tcPr>
          <w:p w:rsidR="00A1701F" w:rsidRDefault="00A1701F" w:rsidP="00A1701F">
            <w:pPr>
              <w:rPr>
                <w:rFonts w:ascii="Times New Roman" w:hAnsi="Times New Roman" w:cs="Times New Roman"/>
                <w:sz w:val="28"/>
                <w:szCs w:val="28"/>
              </w:rPr>
            </w:pPr>
            <w:r>
              <w:rPr>
                <w:rFonts w:ascii="Times New Roman" w:hAnsi="Times New Roman" w:cs="Times New Roman"/>
                <w:sz w:val="28"/>
                <w:szCs w:val="28"/>
              </w:rPr>
              <w:t>1</w:t>
            </w:r>
          </w:p>
        </w:tc>
        <w:tc>
          <w:tcPr>
            <w:tcW w:w="3597" w:type="dxa"/>
          </w:tcPr>
          <w:p w:rsidR="00A1701F" w:rsidRPr="001A27CE" w:rsidRDefault="00A1701F" w:rsidP="00A1701F">
            <w:pPr>
              <w:rPr>
                <w:rFonts w:ascii="Times New Roman" w:hAnsi="Times New Roman" w:cs="Times New Roman"/>
                <w:sz w:val="28"/>
                <w:szCs w:val="28"/>
              </w:rPr>
            </w:pPr>
            <w:r w:rsidRPr="00A1701F">
              <w:rPr>
                <w:rFonts w:ascii="Times New Roman" w:hAnsi="Times New Roman" w:cs="Times New Roman"/>
                <w:sz w:val="28"/>
                <w:szCs w:val="28"/>
              </w:rPr>
              <w:t>доля вовлечения жителей в процесс выбора проектов развития общественной инфраструктуры, основанных на местных инициативах</w:t>
            </w:r>
          </w:p>
        </w:tc>
        <w:tc>
          <w:tcPr>
            <w:tcW w:w="1843" w:type="dxa"/>
            <w:vAlign w:val="center"/>
          </w:tcPr>
          <w:p w:rsidR="00A1701F" w:rsidRPr="001A27CE" w:rsidRDefault="00A1701F" w:rsidP="00A1701F">
            <w:pPr>
              <w:jc w:val="center"/>
              <w:rPr>
                <w:rFonts w:ascii="Times New Roman" w:hAnsi="Times New Roman" w:cs="Times New Roman"/>
                <w:sz w:val="28"/>
                <w:szCs w:val="28"/>
              </w:rPr>
            </w:pPr>
            <w:r>
              <w:rPr>
                <w:rFonts w:ascii="Times New Roman" w:hAnsi="Times New Roman" w:cs="Times New Roman"/>
                <w:sz w:val="28"/>
                <w:szCs w:val="28"/>
              </w:rPr>
              <w:t>11</w:t>
            </w:r>
          </w:p>
        </w:tc>
        <w:tc>
          <w:tcPr>
            <w:tcW w:w="1843" w:type="dxa"/>
            <w:vAlign w:val="center"/>
          </w:tcPr>
          <w:p w:rsidR="00A1701F" w:rsidRPr="001A27CE" w:rsidRDefault="00A1701F" w:rsidP="00A1701F">
            <w:pPr>
              <w:jc w:val="center"/>
              <w:rPr>
                <w:rFonts w:ascii="Times New Roman" w:hAnsi="Times New Roman" w:cs="Times New Roman"/>
                <w:sz w:val="28"/>
                <w:szCs w:val="28"/>
              </w:rPr>
            </w:pPr>
            <w:r>
              <w:rPr>
                <w:rFonts w:ascii="Times New Roman" w:hAnsi="Times New Roman" w:cs="Times New Roman"/>
                <w:sz w:val="28"/>
                <w:szCs w:val="28"/>
              </w:rPr>
              <w:t>11,7</w:t>
            </w:r>
          </w:p>
        </w:tc>
        <w:tc>
          <w:tcPr>
            <w:tcW w:w="1948" w:type="dxa"/>
            <w:vAlign w:val="center"/>
          </w:tcPr>
          <w:p w:rsidR="00A1701F" w:rsidRDefault="00133B9D" w:rsidP="008D055E">
            <w:pPr>
              <w:jc w:val="center"/>
              <w:rPr>
                <w:rFonts w:ascii="Times New Roman" w:hAnsi="Times New Roman" w:cs="Times New Roman"/>
                <w:sz w:val="28"/>
                <w:szCs w:val="28"/>
              </w:rPr>
            </w:pPr>
            <w:r>
              <w:rPr>
                <w:rFonts w:ascii="Times New Roman" w:hAnsi="Times New Roman" w:cs="Times New Roman"/>
                <w:sz w:val="28"/>
                <w:szCs w:val="28"/>
              </w:rPr>
              <w:t>1(</w:t>
            </w:r>
            <w:r w:rsidR="008D055E">
              <w:rPr>
                <w:rFonts w:ascii="Times New Roman" w:hAnsi="Times New Roman" w:cs="Times New Roman"/>
                <w:sz w:val="28"/>
                <w:szCs w:val="28"/>
              </w:rPr>
              <w:t>1,0636</w:t>
            </w:r>
            <w:r>
              <w:rPr>
                <w:rFonts w:ascii="Times New Roman" w:hAnsi="Times New Roman" w:cs="Times New Roman"/>
                <w:sz w:val="28"/>
                <w:szCs w:val="28"/>
              </w:rPr>
              <w:t>)</w:t>
            </w:r>
          </w:p>
        </w:tc>
      </w:tr>
      <w:tr w:rsidR="00A1701F" w:rsidTr="008D055E">
        <w:tc>
          <w:tcPr>
            <w:tcW w:w="622" w:type="dxa"/>
          </w:tcPr>
          <w:p w:rsidR="00A1701F" w:rsidRDefault="00A1701F" w:rsidP="00A1701F">
            <w:pPr>
              <w:rPr>
                <w:rFonts w:ascii="Times New Roman" w:hAnsi="Times New Roman" w:cs="Times New Roman"/>
                <w:sz w:val="28"/>
                <w:szCs w:val="28"/>
              </w:rPr>
            </w:pPr>
            <w:r>
              <w:rPr>
                <w:rFonts w:ascii="Times New Roman" w:hAnsi="Times New Roman" w:cs="Times New Roman"/>
                <w:sz w:val="28"/>
                <w:szCs w:val="28"/>
              </w:rPr>
              <w:t>2</w:t>
            </w:r>
          </w:p>
        </w:tc>
        <w:tc>
          <w:tcPr>
            <w:tcW w:w="3597" w:type="dxa"/>
          </w:tcPr>
          <w:p w:rsidR="00A1701F" w:rsidRPr="001A27CE" w:rsidRDefault="00A1701F" w:rsidP="00A1701F">
            <w:pPr>
              <w:rPr>
                <w:rFonts w:ascii="Times New Roman" w:hAnsi="Times New Roman" w:cs="Times New Roman"/>
                <w:sz w:val="28"/>
                <w:szCs w:val="28"/>
              </w:rPr>
            </w:pPr>
            <w:r w:rsidRPr="00A1701F">
              <w:rPr>
                <w:rFonts w:ascii="Times New Roman" w:hAnsi="Times New Roman" w:cs="Times New Roman"/>
                <w:sz w:val="28"/>
                <w:szCs w:val="28"/>
              </w:rPr>
              <w:t>доля завершенных проектов развития общественной инфраструктуры, основанных на местных инициативах, в общем количестве таких проектов</w:t>
            </w:r>
          </w:p>
        </w:tc>
        <w:tc>
          <w:tcPr>
            <w:tcW w:w="1843" w:type="dxa"/>
            <w:vAlign w:val="center"/>
          </w:tcPr>
          <w:p w:rsidR="00A1701F" w:rsidRPr="001A27CE" w:rsidRDefault="00A1701F" w:rsidP="00A1701F">
            <w:pPr>
              <w:jc w:val="center"/>
              <w:rPr>
                <w:rFonts w:ascii="Times New Roman" w:hAnsi="Times New Roman" w:cs="Times New Roman"/>
                <w:sz w:val="28"/>
                <w:szCs w:val="28"/>
              </w:rPr>
            </w:pPr>
            <w:r>
              <w:rPr>
                <w:rFonts w:ascii="Times New Roman" w:hAnsi="Times New Roman" w:cs="Times New Roman"/>
                <w:sz w:val="28"/>
                <w:szCs w:val="28"/>
              </w:rPr>
              <w:t>100</w:t>
            </w:r>
          </w:p>
        </w:tc>
        <w:tc>
          <w:tcPr>
            <w:tcW w:w="1843" w:type="dxa"/>
            <w:vAlign w:val="center"/>
          </w:tcPr>
          <w:p w:rsidR="00A1701F" w:rsidRPr="001A27CE" w:rsidRDefault="00A1701F" w:rsidP="00A1701F">
            <w:pPr>
              <w:jc w:val="center"/>
              <w:rPr>
                <w:rFonts w:ascii="Times New Roman" w:hAnsi="Times New Roman" w:cs="Times New Roman"/>
                <w:sz w:val="28"/>
                <w:szCs w:val="28"/>
              </w:rPr>
            </w:pPr>
            <w:r>
              <w:rPr>
                <w:rFonts w:ascii="Times New Roman" w:hAnsi="Times New Roman" w:cs="Times New Roman"/>
                <w:sz w:val="28"/>
                <w:szCs w:val="28"/>
              </w:rPr>
              <w:t>100</w:t>
            </w:r>
          </w:p>
        </w:tc>
        <w:tc>
          <w:tcPr>
            <w:tcW w:w="1948" w:type="dxa"/>
            <w:vAlign w:val="center"/>
          </w:tcPr>
          <w:p w:rsidR="00A1701F" w:rsidRDefault="008D055E" w:rsidP="008D055E">
            <w:pPr>
              <w:jc w:val="center"/>
              <w:rPr>
                <w:rFonts w:ascii="Times New Roman" w:hAnsi="Times New Roman" w:cs="Times New Roman"/>
                <w:sz w:val="28"/>
                <w:szCs w:val="28"/>
              </w:rPr>
            </w:pPr>
            <w:r>
              <w:rPr>
                <w:rFonts w:ascii="Times New Roman" w:hAnsi="Times New Roman" w:cs="Times New Roman"/>
                <w:sz w:val="28"/>
                <w:szCs w:val="28"/>
              </w:rPr>
              <w:t>1</w:t>
            </w:r>
          </w:p>
        </w:tc>
      </w:tr>
      <w:tr w:rsidR="00A1701F" w:rsidTr="008D055E">
        <w:tc>
          <w:tcPr>
            <w:tcW w:w="622" w:type="dxa"/>
          </w:tcPr>
          <w:p w:rsidR="00A1701F" w:rsidRDefault="00A1701F" w:rsidP="00A1701F">
            <w:pPr>
              <w:rPr>
                <w:rFonts w:ascii="Times New Roman" w:hAnsi="Times New Roman" w:cs="Times New Roman"/>
                <w:sz w:val="28"/>
                <w:szCs w:val="28"/>
              </w:rPr>
            </w:pPr>
            <w:r>
              <w:rPr>
                <w:rFonts w:ascii="Times New Roman" w:hAnsi="Times New Roman" w:cs="Times New Roman"/>
                <w:sz w:val="28"/>
                <w:szCs w:val="28"/>
              </w:rPr>
              <w:t>3</w:t>
            </w:r>
          </w:p>
        </w:tc>
        <w:tc>
          <w:tcPr>
            <w:tcW w:w="3597" w:type="dxa"/>
          </w:tcPr>
          <w:p w:rsidR="00A1701F" w:rsidRPr="001A27CE" w:rsidRDefault="00A1701F" w:rsidP="00A1701F">
            <w:pPr>
              <w:rPr>
                <w:rFonts w:ascii="Times New Roman" w:hAnsi="Times New Roman" w:cs="Times New Roman"/>
                <w:sz w:val="28"/>
                <w:szCs w:val="28"/>
              </w:rPr>
            </w:pPr>
            <w:r w:rsidRPr="00A1701F">
              <w:rPr>
                <w:rFonts w:ascii="Times New Roman" w:hAnsi="Times New Roman" w:cs="Times New Roman"/>
                <w:sz w:val="28"/>
                <w:szCs w:val="28"/>
              </w:rPr>
              <w:t>количество реализованных проектов развития общественной инфраструктуры, основанных на местных инициативах</w:t>
            </w:r>
          </w:p>
        </w:tc>
        <w:tc>
          <w:tcPr>
            <w:tcW w:w="1843" w:type="dxa"/>
            <w:vAlign w:val="center"/>
          </w:tcPr>
          <w:p w:rsidR="00A1701F" w:rsidRPr="001A27CE" w:rsidRDefault="00A1701F" w:rsidP="00A1701F">
            <w:pPr>
              <w:jc w:val="center"/>
              <w:rPr>
                <w:rFonts w:ascii="Times New Roman" w:hAnsi="Times New Roman" w:cs="Times New Roman"/>
                <w:sz w:val="28"/>
                <w:szCs w:val="28"/>
              </w:rPr>
            </w:pPr>
            <w:r>
              <w:rPr>
                <w:rFonts w:ascii="Times New Roman" w:hAnsi="Times New Roman" w:cs="Times New Roman"/>
                <w:sz w:val="28"/>
                <w:szCs w:val="28"/>
              </w:rPr>
              <w:t>30</w:t>
            </w:r>
          </w:p>
        </w:tc>
        <w:tc>
          <w:tcPr>
            <w:tcW w:w="1843" w:type="dxa"/>
            <w:vAlign w:val="center"/>
          </w:tcPr>
          <w:p w:rsidR="00A1701F" w:rsidRPr="001A27CE" w:rsidRDefault="00A1701F" w:rsidP="00A1701F">
            <w:pPr>
              <w:jc w:val="center"/>
              <w:rPr>
                <w:rFonts w:ascii="Times New Roman" w:hAnsi="Times New Roman" w:cs="Times New Roman"/>
                <w:sz w:val="28"/>
                <w:szCs w:val="28"/>
              </w:rPr>
            </w:pPr>
            <w:r>
              <w:rPr>
                <w:rFonts w:ascii="Times New Roman" w:hAnsi="Times New Roman" w:cs="Times New Roman"/>
                <w:sz w:val="28"/>
                <w:szCs w:val="28"/>
              </w:rPr>
              <w:t>38</w:t>
            </w:r>
          </w:p>
        </w:tc>
        <w:tc>
          <w:tcPr>
            <w:tcW w:w="1948" w:type="dxa"/>
            <w:vAlign w:val="center"/>
          </w:tcPr>
          <w:p w:rsidR="00A1701F" w:rsidRDefault="00133B9D" w:rsidP="008D055E">
            <w:pPr>
              <w:jc w:val="center"/>
              <w:rPr>
                <w:rFonts w:ascii="Times New Roman" w:hAnsi="Times New Roman" w:cs="Times New Roman"/>
                <w:sz w:val="28"/>
                <w:szCs w:val="28"/>
              </w:rPr>
            </w:pPr>
            <w:r>
              <w:rPr>
                <w:rFonts w:ascii="Times New Roman" w:hAnsi="Times New Roman" w:cs="Times New Roman"/>
                <w:sz w:val="28"/>
                <w:szCs w:val="28"/>
              </w:rPr>
              <w:t>1(</w:t>
            </w:r>
            <w:r w:rsidR="008D055E">
              <w:rPr>
                <w:rFonts w:ascii="Times New Roman" w:hAnsi="Times New Roman" w:cs="Times New Roman"/>
                <w:sz w:val="28"/>
                <w:szCs w:val="28"/>
              </w:rPr>
              <w:t>1,2667</w:t>
            </w:r>
            <w:r>
              <w:rPr>
                <w:rFonts w:ascii="Times New Roman" w:hAnsi="Times New Roman" w:cs="Times New Roman"/>
                <w:sz w:val="28"/>
                <w:szCs w:val="28"/>
              </w:rPr>
              <w:t>)</w:t>
            </w:r>
          </w:p>
        </w:tc>
      </w:tr>
      <w:tr w:rsidR="00CB54B3" w:rsidTr="00957614">
        <w:tc>
          <w:tcPr>
            <w:tcW w:w="7905" w:type="dxa"/>
            <w:gridSpan w:val="4"/>
          </w:tcPr>
          <w:p w:rsidR="00CB54B3" w:rsidRPr="001A27CE" w:rsidRDefault="00CB54B3" w:rsidP="00133B9D">
            <w:pPr>
              <w:rPr>
                <w:rFonts w:ascii="Times New Roman" w:hAnsi="Times New Roman" w:cs="Times New Roman"/>
                <w:sz w:val="28"/>
                <w:szCs w:val="28"/>
              </w:rPr>
            </w:pPr>
            <w:r w:rsidRPr="00CB54B3">
              <w:rPr>
                <w:rFonts w:ascii="Times New Roman" w:hAnsi="Times New Roman" w:cs="Times New Roman"/>
                <w:sz w:val="28"/>
                <w:szCs w:val="28"/>
              </w:rPr>
              <w:t>Эффективность реализации проектных мероприятий</w:t>
            </w:r>
            <w:r w:rsidR="00891E18">
              <w:rPr>
                <w:rFonts w:ascii="Times New Roman" w:hAnsi="Times New Roman" w:cs="Times New Roman"/>
                <w:sz w:val="28"/>
                <w:szCs w:val="28"/>
              </w:rPr>
              <w:t xml:space="preserve"> (</w:t>
            </w:r>
            <w:proofErr w:type="spellStart"/>
            <w:r w:rsidR="00891E18" w:rsidRPr="00A26E39">
              <w:rPr>
                <w:rFonts w:ascii="Times New Roman" w:hAnsi="Times New Roman" w:cs="Times New Roman"/>
                <w:sz w:val="28"/>
                <w:szCs w:val="28"/>
              </w:rPr>
              <w:t>ЭРп</w:t>
            </w:r>
            <w:proofErr w:type="spellEnd"/>
            <w:r w:rsidR="00891E18">
              <w:rPr>
                <w:rFonts w:ascii="Times New Roman" w:hAnsi="Times New Roman" w:cs="Times New Roman"/>
                <w:sz w:val="28"/>
                <w:szCs w:val="28"/>
              </w:rPr>
              <w:t>)</w:t>
            </w:r>
          </w:p>
        </w:tc>
        <w:tc>
          <w:tcPr>
            <w:tcW w:w="1948" w:type="dxa"/>
          </w:tcPr>
          <w:p w:rsidR="00CB54B3" w:rsidRDefault="00CB54B3" w:rsidP="008D055E">
            <w:pPr>
              <w:jc w:val="center"/>
              <w:rPr>
                <w:rFonts w:ascii="Times New Roman" w:hAnsi="Times New Roman" w:cs="Times New Roman"/>
                <w:sz w:val="28"/>
                <w:szCs w:val="28"/>
              </w:rPr>
            </w:pPr>
            <w:r>
              <w:rPr>
                <w:rFonts w:ascii="Times New Roman" w:hAnsi="Times New Roman" w:cs="Times New Roman"/>
                <w:sz w:val="28"/>
                <w:szCs w:val="28"/>
              </w:rPr>
              <w:t>1</w:t>
            </w:r>
          </w:p>
        </w:tc>
      </w:tr>
    </w:tbl>
    <w:p w:rsidR="006B0368" w:rsidRDefault="002E2831" w:rsidP="006B0368">
      <w:pPr>
        <w:spacing w:after="0" w:line="240" w:lineRule="auto"/>
        <w:rPr>
          <w:rFonts w:ascii="Times New Roman" w:hAnsi="Times New Roman" w:cs="Times New Roman"/>
          <w:sz w:val="28"/>
          <w:szCs w:val="28"/>
        </w:rPr>
      </w:pPr>
      <w:r>
        <w:rPr>
          <w:rFonts w:ascii="Times New Roman" w:hAnsi="Times New Roman" w:cs="Times New Roman"/>
          <w:sz w:val="28"/>
          <w:szCs w:val="28"/>
        </w:rPr>
        <w:t>В связи с тем, что предельное значение для мероприятия равняется 1 коэффициент характеризующий степень выполнения мероприятия не может превышать значение 1.</w:t>
      </w:r>
    </w:p>
    <w:p w:rsidR="00662BB3" w:rsidRDefault="00662BB3" w:rsidP="007265A5">
      <w:pPr>
        <w:spacing w:after="0" w:line="240" w:lineRule="auto"/>
        <w:ind w:firstLine="709"/>
        <w:contextualSpacing/>
        <w:jc w:val="center"/>
        <w:rPr>
          <w:rFonts w:ascii="Times New Roman" w:hAnsi="Times New Roman" w:cs="Times New Roman"/>
          <w:b/>
          <w:sz w:val="28"/>
          <w:szCs w:val="28"/>
        </w:rPr>
      </w:pPr>
    </w:p>
    <w:p w:rsidR="001F776F" w:rsidRPr="007265A5" w:rsidRDefault="007265A5" w:rsidP="007265A5">
      <w:pPr>
        <w:spacing w:after="0" w:line="240" w:lineRule="auto"/>
        <w:ind w:firstLine="709"/>
        <w:contextualSpacing/>
        <w:jc w:val="center"/>
        <w:rPr>
          <w:rFonts w:ascii="Times New Roman" w:hAnsi="Times New Roman" w:cs="Times New Roman"/>
          <w:b/>
          <w:sz w:val="28"/>
          <w:szCs w:val="28"/>
        </w:rPr>
      </w:pPr>
      <w:r w:rsidRPr="007265A5">
        <w:rPr>
          <w:rFonts w:ascii="Times New Roman" w:hAnsi="Times New Roman" w:cs="Times New Roman"/>
          <w:b/>
          <w:sz w:val="28"/>
          <w:szCs w:val="28"/>
        </w:rPr>
        <w:t>Комплексная оценка реализации государственной программы «Управление государственными финансами и государственным долгом Оренбургской области»</w:t>
      </w:r>
    </w:p>
    <w:p w:rsidR="00A26E39" w:rsidRDefault="00A26E39" w:rsidP="00A26E39">
      <w:pPr>
        <w:spacing w:after="0" w:line="240" w:lineRule="auto"/>
        <w:ind w:firstLine="709"/>
        <w:contextualSpacing/>
        <w:jc w:val="both"/>
        <w:rPr>
          <w:rFonts w:ascii="Times New Roman" w:hAnsi="Times New Roman" w:cs="Times New Roman"/>
          <w:sz w:val="28"/>
          <w:szCs w:val="28"/>
        </w:rPr>
      </w:pP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К</w:t>
      </w:r>
      <w:r w:rsidRPr="00A26E39">
        <w:rPr>
          <w:rFonts w:ascii="Times New Roman" w:hAnsi="Times New Roman" w:cs="Times New Roman"/>
          <w:sz w:val="28"/>
          <w:szCs w:val="28"/>
        </w:rPr>
        <w:t>омплексная оценка эффективности реализации государственной программы</w:t>
      </w:r>
      <w:r>
        <w:rPr>
          <w:rFonts w:ascii="Times New Roman" w:hAnsi="Times New Roman" w:cs="Times New Roman"/>
          <w:sz w:val="28"/>
          <w:szCs w:val="28"/>
        </w:rPr>
        <w:t xml:space="preserve"> определяется по формуле:</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t>Коэ</w:t>
      </w:r>
      <w:proofErr w:type="spellEnd"/>
      <w:r w:rsidRPr="00A26E39">
        <w:rPr>
          <w:rFonts w:ascii="Times New Roman" w:hAnsi="Times New Roman" w:cs="Times New Roman"/>
          <w:sz w:val="28"/>
          <w:szCs w:val="28"/>
        </w:rPr>
        <w:t xml:space="preserve"> = (</w:t>
      </w:r>
      <w:proofErr w:type="spellStart"/>
      <w:r w:rsidRPr="00A26E39">
        <w:rPr>
          <w:rFonts w:ascii="Times New Roman" w:hAnsi="Times New Roman" w:cs="Times New Roman"/>
          <w:sz w:val="28"/>
          <w:szCs w:val="28"/>
        </w:rPr>
        <w:t>ЭРгп</w:t>
      </w:r>
      <w:proofErr w:type="spellEnd"/>
      <w:r w:rsidRPr="00A26E39">
        <w:rPr>
          <w:rFonts w:ascii="Times New Roman" w:hAnsi="Times New Roman" w:cs="Times New Roman"/>
          <w:sz w:val="28"/>
          <w:szCs w:val="28"/>
        </w:rPr>
        <w:t xml:space="preserve"> + </w:t>
      </w:r>
      <w:proofErr w:type="spellStart"/>
      <w:r w:rsidRPr="00A26E39">
        <w:rPr>
          <w:rFonts w:ascii="Times New Roman" w:hAnsi="Times New Roman" w:cs="Times New Roman"/>
          <w:sz w:val="28"/>
          <w:szCs w:val="28"/>
        </w:rPr>
        <w:t>ЭРп</w:t>
      </w:r>
      <w:proofErr w:type="spellEnd"/>
      <w:r w:rsidRPr="00A26E39">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ЭРф</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ЭРо</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ЭБри</w:t>
      </w:r>
      <w:proofErr w:type="spellEnd"/>
      <w:r>
        <w:rPr>
          <w:rFonts w:ascii="Times New Roman" w:hAnsi="Times New Roman" w:cs="Times New Roman"/>
          <w:sz w:val="28"/>
          <w:szCs w:val="28"/>
        </w:rPr>
        <w:t>) / Н, где:</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t>Коэ</w:t>
      </w:r>
      <w:proofErr w:type="spellEnd"/>
      <w:r w:rsidRPr="00A26E39">
        <w:rPr>
          <w:rFonts w:ascii="Times New Roman" w:hAnsi="Times New Roman" w:cs="Times New Roman"/>
          <w:sz w:val="28"/>
          <w:szCs w:val="28"/>
        </w:rPr>
        <w:t xml:space="preserve"> = (0,9</w:t>
      </w:r>
      <w:r w:rsidR="00E77071" w:rsidRPr="00301365">
        <w:rPr>
          <w:rFonts w:ascii="Times New Roman" w:hAnsi="Times New Roman" w:cs="Times New Roman"/>
          <w:sz w:val="28"/>
          <w:szCs w:val="28"/>
        </w:rPr>
        <w:t>829</w:t>
      </w:r>
      <w:r>
        <w:rPr>
          <w:rFonts w:ascii="Times New Roman" w:hAnsi="Times New Roman" w:cs="Times New Roman"/>
          <w:sz w:val="28"/>
          <w:szCs w:val="28"/>
        </w:rPr>
        <w:t xml:space="preserve"> +</w:t>
      </w:r>
      <w:r w:rsidR="006B1B8F">
        <w:rPr>
          <w:rFonts w:ascii="Times New Roman" w:hAnsi="Times New Roman" w:cs="Times New Roman"/>
          <w:sz w:val="28"/>
          <w:szCs w:val="28"/>
        </w:rPr>
        <w:t xml:space="preserve"> 1 + </w:t>
      </w:r>
      <w:r w:rsidR="00121FFB" w:rsidRPr="00121FFB">
        <w:rPr>
          <w:rFonts w:ascii="Times New Roman" w:hAnsi="Times New Roman" w:cs="Times New Roman"/>
          <w:sz w:val="28"/>
          <w:szCs w:val="28"/>
        </w:rPr>
        <w:t>1</w:t>
      </w:r>
      <w:r>
        <w:rPr>
          <w:rFonts w:ascii="Times New Roman" w:hAnsi="Times New Roman" w:cs="Times New Roman"/>
          <w:sz w:val="28"/>
          <w:szCs w:val="28"/>
        </w:rPr>
        <w:t xml:space="preserve"> +</w:t>
      </w:r>
      <w:r w:rsidR="00121FFB">
        <w:rPr>
          <w:rFonts w:ascii="Times New Roman" w:hAnsi="Times New Roman" w:cs="Times New Roman"/>
          <w:sz w:val="28"/>
          <w:szCs w:val="28"/>
        </w:rPr>
        <w:t>0,</w:t>
      </w:r>
      <w:bookmarkStart w:id="0" w:name="_GoBack"/>
      <w:bookmarkEnd w:id="0"/>
      <w:r w:rsidR="00121FFB">
        <w:rPr>
          <w:rFonts w:ascii="Times New Roman" w:hAnsi="Times New Roman" w:cs="Times New Roman"/>
          <w:sz w:val="28"/>
          <w:szCs w:val="28"/>
          <w:lang w:val="en-US"/>
        </w:rPr>
        <w:t>9</w:t>
      </w:r>
      <w:r>
        <w:rPr>
          <w:rFonts w:ascii="Times New Roman" w:hAnsi="Times New Roman" w:cs="Times New Roman"/>
          <w:sz w:val="28"/>
          <w:szCs w:val="28"/>
        </w:rPr>
        <w:t xml:space="preserve">) / </w:t>
      </w:r>
      <w:r w:rsidR="006B1B8F">
        <w:rPr>
          <w:rFonts w:ascii="Times New Roman" w:hAnsi="Times New Roman" w:cs="Times New Roman"/>
          <w:sz w:val="28"/>
          <w:szCs w:val="28"/>
        </w:rPr>
        <w:t>4</w:t>
      </w:r>
      <w:r>
        <w:rPr>
          <w:rFonts w:ascii="Times New Roman" w:hAnsi="Times New Roman" w:cs="Times New Roman"/>
          <w:sz w:val="28"/>
          <w:szCs w:val="28"/>
        </w:rPr>
        <w:t xml:space="preserve"> = 0,9</w:t>
      </w:r>
      <w:r w:rsidR="001407C9">
        <w:rPr>
          <w:rFonts w:ascii="Times New Roman" w:hAnsi="Times New Roman" w:cs="Times New Roman"/>
          <w:sz w:val="28"/>
          <w:szCs w:val="28"/>
        </w:rPr>
        <w:t>707</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lastRenderedPageBreak/>
        <w:t>ЭРгп</w:t>
      </w:r>
      <w:proofErr w:type="spellEnd"/>
      <w:r w:rsidRPr="00A26E39">
        <w:rPr>
          <w:rFonts w:ascii="Times New Roman" w:hAnsi="Times New Roman" w:cs="Times New Roman"/>
          <w:sz w:val="28"/>
          <w:szCs w:val="28"/>
        </w:rPr>
        <w:t xml:space="preserve"> – эффективность реализац</w:t>
      </w:r>
      <w:r>
        <w:rPr>
          <w:rFonts w:ascii="Times New Roman" w:hAnsi="Times New Roman" w:cs="Times New Roman"/>
          <w:sz w:val="28"/>
          <w:szCs w:val="28"/>
        </w:rPr>
        <w:t>ии государственной программы (</w:t>
      </w:r>
      <w:r w:rsidRPr="00A26E39">
        <w:rPr>
          <w:rFonts w:ascii="Times New Roman" w:hAnsi="Times New Roman" w:cs="Times New Roman"/>
          <w:sz w:val="28"/>
          <w:szCs w:val="28"/>
        </w:rPr>
        <w:t>0,9</w:t>
      </w:r>
      <w:r w:rsidR="00301365" w:rsidRPr="00301365">
        <w:rPr>
          <w:rFonts w:ascii="Times New Roman" w:hAnsi="Times New Roman" w:cs="Times New Roman"/>
          <w:sz w:val="28"/>
          <w:szCs w:val="28"/>
        </w:rPr>
        <w:t>829</w:t>
      </w:r>
      <w:r>
        <w:rPr>
          <w:rFonts w:ascii="Times New Roman" w:hAnsi="Times New Roman" w:cs="Times New Roman"/>
          <w:sz w:val="28"/>
          <w:szCs w:val="28"/>
        </w:rPr>
        <w:t>);</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t>ЭРп</w:t>
      </w:r>
      <w:proofErr w:type="spellEnd"/>
      <w:r w:rsidRPr="00A26E39">
        <w:rPr>
          <w:rFonts w:ascii="Times New Roman" w:hAnsi="Times New Roman" w:cs="Times New Roman"/>
          <w:sz w:val="28"/>
          <w:szCs w:val="28"/>
        </w:rPr>
        <w:t xml:space="preserve"> – эффективность реализации мероприятий, осуществляемых проектным способ</w:t>
      </w:r>
      <w:r>
        <w:rPr>
          <w:rFonts w:ascii="Times New Roman" w:hAnsi="Times New Roman" w:cs="Times New Roman"/>
          <w:sz w:val="28"/>
          <w:szCs w:val="28"/>
        </w:rPr>
        <w:t>ом</w:t>
      </w:r>
      <w:r w:rsidR="00E0197E">
        <w:rPr>
          <w:rFonts w:ascii="Times New Roman" w:hAnsi="Times New Roman" w:cs="Times New Roman"/>
          <w:sz w:val="28"/>
          <w:szCs w:val="28"/>
        </w:rPr>
        <w:t xml:space="preserve"> (1)</w:t>
      </w:r>
      <w:r>
        <w:rPr>
          <w:rFonts w:ascii="Times New Roman" w:hAnsi="Times New Roman" w:cs="Times New Roman"/>
          <w:sz w:val="28"/>
          <w:szCs w:val="28"/>
        </w:rPr>
        <w:t>;</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t>ЭРф</w:t>
      </w:r>
      <w:proofErr w:type="spellEnd"/>
      <w:r w:rsidRPr="00A26E39">
        <w:rPr>
          <w:rFonts w:ascii="Times New Roman" w:hAnsi="Times New Roman" w:cs="Times New Roman"/>
          <w:sz w:val="28"/>
          <w:szCs w:val="28"/>
        </w:rPr>
        <w:t xml:space="preserve"> – эффективность реализации мероприятий, осуществляемых за счет средств субсидий из федерального бюджета и средств областного бюджета, предусмотренных на обеспечение услови</w:t>
      </w:r>
      <w:r>
        <w:rPr>
          <w:rFonts w:ascii="Times New Roman" w:hAnsi="Times New Roman" w:cs="Times New Roman"/>
          <w:sz w:val="28"/>
          <w:szCs w:val="28"/>
        </w:rPr>
        <w:t xml:space="preserve">й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расходов</w:t>
      </w:r>
      <w:r w:rsidR="004A3BA0">
        <w:rPr>
          <w:rFonts w:ascii="Times New Roman" w:hAnsi="Times New Roman" w:cs="Times New Roman"/>
          <w:sz w:val="28"/>
          <w:szCs w:val="28"/>
        </w:rPr>
        <w:t xml:space="preserve"> (отсутствуют)</w:t>
      </w:r>
      <w:r>
        <w:rPr>
          <w:rFonts w:ascii="Times New Roman" w:hAnsi="Times New Roman" w:cs="Times New Roman"/>
          <w:sz w:val="28"/>
          <w:szCs w:val="28"/>
        </w:rPr>
        <w:t>;</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t>ЭРо</w:t>
      </w:r>
      <w:proofErr w:type="spellEnd"/>
      <w:r w:rsidRPr="00A26E39">
        <w:rPr>
          <w:rFonts w:ascii="Times New Roman" w:hAnsi="Times New Roman" w:cs="Times New Roman"/>
          <w:sz w:val="28"/>
          <w:szCs w:val="28"/>
        </w:rPr>
        <w:t xml:space="preserve"> – эффективность реализации мероприятий по предоставлению субсидий местным бюд</w:t>
      </w:r>
      <w:r>
        <w:rPr>
          <w:rFonts w:ascii="Times New Roman" w:hAnsi="Times New Roman" w:cs="Times New Roman"/>
          <w:sz w:val="28"/>
          <w:szCs w:val="28"/>
        </w:rPr>
        <w:t>жетам из областного бюджета (</w:t>
      </w:r>
      <w:r w:rsidR="008050F8" w:rsidRPr="008050F8">
        <w:rPr>
          <w:rFonts w:ascii="Times New Roman" w:hAnsi="Times New Roman" w:cs="Times New Roman"/>
          <w:sz w:val="28"/>
          <w:szCs w:val="28"/>
        </w:rPr>
        <w:t>1</w:t>
      </w:r>
      <w:r>
        <w:rPr>
          <w:rFonts w:ascii="Times New Roman" w:hAnsi="Times New Roman" w:cs="Times New Roman"/>
          <w:sz w:val="28"/>
          <w:szCs w:val="28"/>
        </w:rPr>
        <w:t>);</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proofErr w:type="spellStart"/>
      <w:r w:rsidRPr="00A26E39">
        <w:rPr>
          <w:rFonts w:ascii="Times New Roman" w:hAnsi="Times New Roman" w:cs="Times New Roman"/>
          <w:sz w:val="28"/>
          <w:szCs w:val="28"/>
        </w:rPr>
        <w:t>ЭБри</w:t>
      </w:r>
      <w:proofErr w:type="spellEnd"/>
      <w:r w:rsidRPr="00A26E39">
        <w:rPr>
          <w:rFonts w:ascii="Times New Roman" w:hAnsi="Times New Roman" w:cs="Times New Roman"/>
          <w:sz w:val="28"/>
          <w:szCs w:val="28"/>
        </w:rPr>
        <w:t xml:space="preserve"> – эффективность бюджетных расходов на реализацию государственной прог</w:t>
      </w:r>
      <w:r>
        <w:rPr>
          <w:rFonts w:ascii="Times New Roman" w:hAnsi="Times New Roman" w:cs="Times New Roman"/>
          <w:sz w:val="28"/>
          <w:szCs w:val="28"/>
        </w:rPr>
        <w:t>раммы на стадии их исполнения (0,9</w:t>
      </w:r>
      <w:r w:rsidR="008050F8" w:rsidRPr="008050F8">
        <w:rPr>
          <w:rFonts w:ascii="Times New Roman" w:hAnsi="Times New Roman" w:cs="Times New Roman"/>
          <w:sz w:val="28"/>
          <w:szCs w:val="28"/>
        </w:rPr>
        <w:t>0</w:t>
      </w:r>
      <w:r>
        <w:rPr>
          <w:rFonts w:ascii="Times New Roman" w:hAnsi="Times New Roman" w:cs="Times New Roman"/>
          <w:sz w:val="28"/>
          <w:szCs w:val="28"/>
        </w:rPr>
        <w:t>);</w:t>
      </w:r>
    </w:p>
    <w:p w:rsidR="00A26E39" w:rsidRPr="00A26E39" w:rsidRDefault="00A26E39" w:rsidP="00A26E39">
      <w:pPr>
        <w:spacing w:after="0" w:line="240" w:lineRule="auto"/>
        <w:ind w:firstLine="709"/>
        <w:contextualSpacing/>
        <w:jc w:val="both"/>
        <w:rPr>
          <w:rFonts w:ascii="Times New Roman" w:hAnsi="Times New Roman" w:cs="Times New Roman"/>
          <w:sz w:val="28"/>
          <w:szCs w:val="28"/>
        </w:rPr>
      </w:pPr>
      <w:r w:rsidRPr="00A26E39">
        <w:rPr>
          <w:rFonts w:ascii="Times New Roman" w:hAnsi="Times New Roman" w:cs="Times New Roman"/>
          <w:sz w:val="28"/>
          <w:szCs w:val="28"/>
        </w:rPr>
        <w:t>Н – количество направлений, п</w:t>
      </w:r>
      <w:r>
        <w:rPr>
          <w:rFonts w:ascii="Times New Roman" w:hAnsi="Times New Roman" w:cs="Times New Roman"/>
          <w:sz w:val="28"/>
          <w:szCs w:val="28"/>
        </w:rPr>
        <w:t>о которым производится оценка.</w:t>
      </w:r>
    </w:p>
    <w:p w:rsidR="00A26E39" w:rsidRDefault="00A26E39" w:rsidP="00EC05C7">
      <w:pPr>
        <w:spacing w:after="0" w:line="240" w:lineRule="auto"/>
        <w:ind w:firstLine="709"/>
        <w:contextualSpacing/>
        <w:jc w:val="both"/>
        <w:rPr>
          <w:rFonts w:ascii="Times New Roman" w:hAnsi="Times New Roman" w:cs="Times New Roman"/>
          <w:sz w:val="28"/>
          <w:szCs w:val="28"/>
        </w:rPr>
      </w:pPr>
    </w:p>
    <w:p w:rsidR="007265A5" w:rsidRPr="002E31FF" w:rsidRDefault="007265A5" w:rsidP="007265A5">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Государственная программа «</w:t>
      </w:r>
      <w:r w:rsidRPr="002E31FF">
        <w:rPr>
          <w:rFonts w:ascii="Times New Roman" w:hAnsi="Times New Roman" w:cs="Times New Roman"/>
          <w:sz w:val="28"/>
          <w:szCs w:val="28"/>
        </w:rPr>
        <w:t>Управление государственными финансами и государственным долгом Оренбургской области»</w:t>
      </w:r>
      <w:r>
        <w:rPr>
          <w:rFonts w:ascii="Times New Roman" w:hAnsi="Times New Roman" w:cs="Times New Roman"/>
          <w:sz w:val="28"/>
          <w:szCs w:val="28"/>
        </w:rPr>
        <w:t xml:space="preserve"> по итогам проведения к</w:t>
      </w:r>
      <w:r w:rsidRPr="00E71AB8">
        <w:rPr>
          <w:rFonts w:ascii="Times New Roman" w:hAnsi="Times New Roman" w:cs="Times New Roman"/>
          <w:sz w:val="28"/>
          <w:szCs w:val="28"/>
        </w:rPr>
        <w:t>омплексн</w:t>
      </w:r>
      <w:r>
        <w:rPr>
          <w:rFonts w:ascii="Times New Roman" w:hAnsi="Times New Roman" w:cs="Times New Roman"/>
          <w:sz w:val="28"/>
          <w:szCs w:val="28"/>
        </w:rPr>
        <w:t>ой</w:t>
      </w:r>
      <w:r w:rsidRPr="00E71AB8">
        <w:rPr>
          <w:rFonts w:ascii="Times New Roman" w:hAnsi="Times New Roman" w:cs="Times New Roman"/>
          <w:sz w:val="28"/>
          <w:szCs w:val="28"/>
        </w:rPr>
        <w:t xml:space="preserve"> оценк</w:t>
      </w:r>
      <w:r>
        <w:rPr>
          <w:rFonts w:ascii="Times New Roman" w:hAnsi="Times New Roman" w:cs="Times New Roman"/>
          <w:sz w:val="28"/>
          <w:szCs w:val="28"/>
        </w:rPr>
        <w:t>и</w:t>
      </w:r>
      <w:r w:rsidRPr="00E71AB8">
        <w:rPr>
          <w:rFonts w:ascii="Times New Roman" w:hAnsi="Times New Roman" w:cs="Times New Roman"/>
          <w:sz w:val="28"/>
          <w:szCs w:val="28"/>
        </w:rPr>
        <w:t xml:space="preserve"> эффективности реализации государственной программы</w:t>
      </w:r>
      <w:r>
        <w:rPr>
          <w:rFonts w:ascii="Times New Roman" w:hAnsi="Times New Roman" w:cs="Times New Roman"/>
          <w:sz w:val="28"/>
          <w:szCs w:val="28"/>
        </w:rPr>
        <w:t xml:space="preserve"> получила 0,95. Эффективность реализации Программы – «Высокая».</w:t>
      </w:r>
    </w:p>
    <w:p w:rsidR="007265A5" w:rsidRPr="002E31FF" w:rsidRDefault="007265A5" w:rsidP="00EC05C7">
      <w:pPr>
        <w:spacing w:after="0" w:line="240" w:lineRule="auto"/>
        <w:ind w:firstLine="709"/>
        <w:contextualSpacing/>
        <w:jc w:val="both"/>
        <w:rPr>
          <w:rFonts w:ascii="Times New Roman" w:hAnsi="Times New Roman" w:cs="Times New Roman"/>
          <w:sz w:val="28"/>
          <w:szCs w:val="28"/>
        </w:rPr>
      </w:pPr>
    </w:p>
    <w:p w:rsidR="00FD7D12" w:rsidRPr="002E31FF" w:rsidRDefault="00FD7D12" w:rsidP="00EC05C7">
      <w:pPr>
        <w:spacing w:after="0" w:line="240" w:lineRule="auto"/>
        <w:contextualSpacing/>
        <w:jc w:val="both"/>
        <w:rPr>
          <w:rFonts w:ascii="Times New Roman" w:hAnsi="Times New Roman" w:cs="Times New Roman"/>
          <w:bCs/>
          <w:sz w:val="28"/>
          <w:szCs w:val="28"/>
        </w:rPr>
      </w:pPr>
    </w:p>
    <w:sectPr w:rsidR="00FD7D12" w:rsidRPr="002E31FF" w:rsidSect="00D05E8C">
      <w:headerReference w:type="default" r:id="rId10"/>
      <w:pgSz w:w="11906" w:h="16838" w:code="9"/>
      <w:pgMar w:top="851" w:right="851"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D60" w:rsidRDefault="001E4D60" w:rsidP="007541A0">
      <w:pPr>
        <w:spacing w:after="0" w:line="240" w:lineRule="auto"/>
      </w:pPr>
      <w:r>
        <w:separator/>
      </w:r>
    </w:p>
  </w:endnote>
  <w:endnote w:type="continuationSeparator" w:id="0">
    <w:p w:rsidR="001E4D60" w:rsidRDefault="001E4D60" w:rsidP="0075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D60" w:rsidRDefault="001E4D60" w:rsidP="007541A0">
      <w:pPr>
        <w:spacing w:after="0" w:line="240" w:lineRule="auto"/>
      </w:pPr>
      <w:r>
        <w:separator/>
      </w:r>
    </w:p>
  </w:footnote>
  <w:footnote w:type="continuationSeparator" w:id="0">
    <w:p w:rsidR="001E4D60" w:rsidRDefault="001E4D60" w:rsidP="007541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77509"/>
      <w:docPartObj>
        <w:docPartGallery w:val="Page Numbers (Top of Page)"/>
        <w:docPartUnique/>
      </w:docPartObj>
    </w:sdtPr>
    <w:sdtEndPr/>
    <w:sdtContent>
      <w:p w:rsidR="007541A0" w:rsidRDefault="000D63ED">
        <w:pPr>
          <w:pStyle w:val="a7"/>
          <w:jc w:val="center"/>
        </w:pPr>
        <w:r>
          <w:fldChar w:fldCharType="begin"/>
        </w:r>
        <w:r>
          <w:instrText xml:space="preserve"> PAGE   \* MERGEFORMAT </w:instrText>
        </w:r>
        <w:r>
          <w:fldChar w:fldCharType="separate"/>
        </w:r>
        <w:r w:rsidR="00121FFB">
          <w:rPr>
            <w:noProof/>
          </w:rPr>
          <w:t>27</w:t>
        </w:r>
        <w:r>
          <w:rPr>
            <w:noProof/>
          </w:rPr>
          <w:fldChar w:fldCharType="end"/>
        </w:r>
      </w:p>
    </w:sdtContent>
  </w:sdt>
  <w:p w:rsidR="007541A0" w:rsidRDefault="007541A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57479"/>
    <w:multiLevelType w:val="hybridMultilevel"/>
    <w:tmpl w:val="ED4C311C"/>
    <w:lvl w:ilvl="0" w:tplc="C4EE684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0327DF"/>
    <w:multiLevelType w:val="hybridMultilevel"/>
    <w:tmpl w:val="7C729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C252C3"/>
    <w:multiLevelType w:val="hybridMultilevel"/>
    <w:tmpl w:val="AD6A6C62"/>
    <w:lvl w:ilvl="0" w:tplc="AF002818">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EE352AA"/>
    <w:multiLevelType w:val="hybridMultilevel"/>
    <w:tmpl w:val="12AEDE76"/>
    <w:lvl w:ilvl="0" w:tplc="4F70E2DA">
      <w:start w:val="1"/>
      <w:numFmt w:val="bullet"/>
      <w:pStyle w:val="frontpagebullet"/>
      <w:lvlText w:val="▪"/>
      <w:lvlJc w:val="left"/>
      <w:pPr>
        <w:ind w:left="833" w:hanging="360"/>
      </w:pPr>
      <w:rPr>
        <w:rFonts w:ascii="Arial" w:hAnsi="Arial" w:hint="default"/>
        <w:color w:val="00B5DD"/>
        <w:sz w:val="36"/>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A3CF9"/>
    <w:rsid w:val="00000308"/>
    <w:rsid w:val="00001C9D"/>
    <w:rsid w:val="000057A6"/>
    <w:rsid w:val="0002460C"/>
    <w:rsid w:val="00042645"/>
    <w:rsid w:val="00046C73"/>
    <w:rsid w:val="00052840"/>
    <w:rsid w:val="00061E23"/>
    <w:rsid w:val="000664A8"/>
    <w:rsid w:val="00066C6D"/>
    <w:rsid w:val="0006791B"/>
    <w:rsid w:val="00073A2D"/>
    <w:rsid w:val="00097D90"/>
    <w:rsid w:val="000A35B3"/>
    <w:rsid w:val="000A6A67"/>
    <w:rsid w:val="000B69B3"/>
    <w:rsid w:val="000C1A50"/>
    <w:rsid w:val="000C327E"/>
    <w:rsid w:val="000D02C1"/>
    <w:rsid w:val="000D1F11"/>
    <w:rsid w:val="000D63ED"/>
    <w:rsid w:val="000E32F5"/>
    <w:rsid w:val="000E4CEE"/>
    <w:rsid w:val="000E5DAA"/>
    <w:rsid w:val="000E603C"/>
    <w:rsid w:val="000E67F0"/>
    <w:rsid w:val="000F0114"/>
    <w:rsid w:val="000F6ABA"/>
    <w:rsid w:val="001044DD"/>
    <w:rsid w:val="00105069"/>
    <w:rsid w:val="00106545"/>
    <w:rsid w:val="001173EA"/>
    <w:rsid w:val="00121FFB"/>
    <w:rsid w:val="00122D38"/>
    <w:rsid w:val="00133B9D"/>
    <w:rsid w:val="001407C9"/>
    <w:rsid w:val="00141001"/>
    <w:rsid w:val="00143035"/>
    <w:rsid w:val="001549AE"/>
    <w:rsid w:val="001553B6"/>
    <w:rsid w:val="00176C87"/>
    <w:rsid w:val="001808FB"/>
    <w:rsid w:val="00182491"/>
    <w:rsid w:val="00184728"/>
    <w:rsid w:val="00195CC2"/>
    <w:rsid w:val="001A2061"/>
    <w:rsid w:val="001A27CE"/>
    <w:rsid w:val="001A36AC"/>
    <w:rsid w:val="001B3C9C"/>
    <w:rsid w:val="001B5CA5"/>
    <w:rsid w:val="001C0526"/>
    <w:rsid w:val="001C0C80"/>
    <w:rsid w:val="001C0E22"/>
    <w:rsid w:val="001C3B46"/>
    <w:rsid w:val="001C4F48"/>
    <w:rsid w:val="001D4413"/>
    <w:rsid w:val="001E103C"/>
    <w:rsid w:val="001E1B5B"/>
    <w:rsid w:val="001E4D60"/>
    <w:rsid w:val="001E5D6D"/>
    <w:rsid w:val="001E76DB"/>
    <w:rsid w:val="001F776F"/>
    <w:rsid w:val="00202085"/>
    <w:rsid w:val="00205E9F"/>
    <w:rsid w:val="00212F8A"/>
    <w:rsid w:val="00225A7E"/>
    <w:rsid w:val="00227F35"/>
    <w:rsid w:val="002712EB"/>
    <w:rsid w:val="002718EF"/>
    <w:rsid w:val="00272E75"/>
    <w:rsid w:val="002747D7"/>
    <w:rsid w:val="00287C3F"/>
    <w:rsid w:val="00290418"/>
    <w:rsid w:val="00290A85"/>
    <w:rsid w:val="002956F6"/>
    <w:rsid w:val="00295B89"/>
    <w:rsid w:val="00297532"/>
    <w:rsid w:val="00297956"/>
    <w:rsid w:val="002A48E9"/>
    <w:rsid w:val="002A7999"/>
    <w:rsid w:val="002B0D43"/>
    <w:rsid w:val="002B73DD"/>
    <w:rsid w:val="002C1D86"/>
    <w:rsid w:val="002C4E00"/>
    <w:rsid w:val="002C4E55"/>
    <w:rsid w:val="002C547D"/>
    <w:rsid w:val="002C707F"/>
    <w:rsid w:val="002D1F41"/>
    <w:rsid w:val="002D7794"/>
    <w:rsid w:val="002E2831"/>
    <w:rsid w:val="002E31FF"/>
    <w:rsid w:val="002E518A"/>
    <w:rsid w:val="002F4B9A"/>
    <w:rsid w:val="00301365"/>
    <w:rsid w:val="00313F6B"/>
    <w:rsid w:val="00316614"/>
    <w:rsid w:val="00320A58"/>
    <w:rsid w:val="00326D82"/>
    <w:rsid w:val="00332E27"/>
    <w:rsid w:val="003426EB"/>
    <w:rsid w:val="003529BC"/>
    <w:rsid w:val="00361F28"/>
    <w:rsid w:val="00363107"/>
    <w:rsid w:val="00372CB2"/>
    <w:rsid w:val="00372CB3"/>
    <w:rsid w:val="003774A6"/>
    <w:rsid w:val="003778E8"/>
    <w:rsid w:val="003824A2"/>
    <w:rsid w:val="00386580"/>
    <w:rsid w:val="0039090C"/>
    <w:rsid w:val="003A2979"/>
    <w:rsid w:val="003B31BC"/>
    <w:rsid w:val="003B35ED"/>
    <w:rsid w:val="003B4174"/>
    <w:rsid w:val="003B46B5"/>
    <w:rsid w:val="003B4EBE"/>
    <w:rsid w:val="003B5578"/>
    <w:rsid w:val="003B6734"/>
    <w:rsid w:val="003B7AFC"/>
    <w:rsid w:val="003C1E7D"/>
    <w:rsid w:val="003E6345"/>
    <w:rsid w:val="00420DC1"/>
    <w:rsid w:val="00421965"/>
    <w:rsid w:val="00423FDF"/>
    <w:rsid w:val="0042424B"/>
    <w:rsid w:val="00436979"/>
    <w:rsid w:val="00441523"/>
    <w:rsid w:val="0044322B"/>
    <w:rsid w:val="004566C0"/>
    <w:rsid w:val="00464006"/>
    <w:rsid w:val="00465A19"/>
    <w:rsid w:val="00467382"/>
    <w:rsid w:val="0048026F"/>
    <w:rsid w:val="00482AA2"/>
    <w:rsid w:val="0049248B"/>
    <w:rsid w:val="004954A4"/>
    <w:rsid w:val="004A01CD"/>
    <w:rsid w:val="004A3263"/>
    <w:rsid w:val="004A3BA0"/>
    <w:rsid w:val="004A5446"/>
    <w:rsid w:val="004B0777"/>
    <w:rsid w:val="004B2153"/>
    <w:rsid w:val="004C103C"/>
    <w:rsid w:val="004C202F"/>
    <w:rsid w:val="004C2AFA"/>
    <w:rsid w:val="004C4028"/>
    <w:rsid w:val="004D2F95"/>
    <w:rsid w:val="004E0851"/>
    <w:rsid w:val="004E4982"/>
    <w:rsid w:val="004E4BD1"/>
    <w:rsid w:val="004E67F6"/>
    <w:rsid w:val="004E7F5E"/>
    <w:rsid w:val="004F2F2A"/>
    <w:rsid w:val="004F4D0F"/>
    <w:rsid w:val="004F5785"/>
    <w:rsid w:val="0050119A"/>
    <w:rsid w:val="00505AF3"/>
    <w:rsid w:val="00507DF9"/>
    <w:rsid w:val="00516964"/>
    <w:rsid w:val="00530590"/>
    <w:rsid w:val="00534354"/>
    <w:rsid w:val="00545896"/>
    <w:rsid w:val="0055157F"/>
    <w:rsid w:val="0055558E"/>
    <w:rsid w:val="00557F6A"/>
    <w:rsid w:val="00565F18"/>
    <w:rsid w:val="005672A4"/>
    <w:rsid w:val="00582549"/>
    <w:rsid w:val="00593166"/>
    <w:rsid w:val="005B2AA7"/>
    <w:rsid w:val="005B66FA"/>
    <w:rsid w:val="005C31BD"/>
    <w:rsid w:val="005C50BC"/>
    <w:rsid w:val="005C545F"/>
    <w:rsid w:val="005D248E"/>
    <w:rsid w:val="005E1094"/>
    <w:rsid w:val="005E1916"/>
    <w:rsid w:val="005E3EF2"/>
    <w:rsid w:val="005F0D45"/>
    <w:rsid w:val="005F4455"/>
    <w:rsid w:val="0060225A"/>
    <w:rsid w:val="00603243"/>
    <w:rsid w:val="0060395D"/>
    <w:rsid w:val="00611480"/>
    <w:rsid w:val="00611817"/>
    <w:rsid w:val="006133FC"/>
    <w:rsid w:val="006173B0"/>
    <w:rsid w:val="00621CB0"/>
    <w:rsid w:val="006356B3"/>
    <w:rsid w:val="006373AA"/>
    <w:rsid w:val="00650465"/>
    <w:rsid w:val="00652A5C"/>
    <w:rsid w:val="006572EE"/>
    <w:rsid w:val="006574B1"/>
    <w:rsid w:val="00657970"/>
    <w:rsid w:val="006628D2"/>
    <w:rsid w:val="00662BB3"/>
    <w:rsid w:val="00663051"/>
    <w:rsid w:val="00665DDF"/>
    <w:rsid w:val="00666315"/>
    <w:rsid w:val="00671C3E"/>
    <w:rsid w:val="00685D45"/>
    <w:rsid w:val="00693879"/>
    <w:rsid w:val="006950B1"/>
    <w:rsid w:val="006A0312"/>
    <w:rsid w:val="006A083F"/>
    <w:rsid w:val="006A2234"/>
    <w:rsid w:val="006A2FC4"/>
    <w:rsid w:val="006A3676"/>
    <w:rsid w:val="006A4938"/>
    <w:rsid w:val="006B0368"/>
    <w:rsid w:val="006B1B8F"/>
    <w:rsid w:val="006B1F3B"/>
    <w:rsid w:val="006B30EB"/>
    <w:rsid w:val="006B5CD1"/>
    <w:rsid w:val="006C08F0"/>
    <w:rsid w:val="006E2B1A"/>
    <w:rsid w:val="006E4EE0"/>
    <w:rsid w:val="006F3556"/>
    <w:rsid w:val="006F5A8F"/>
    <w:rsid w:val="006F7DAD"/>
    <w:rsid w:val="0070128A"/>
    <w:rsid w:val="007021E1"/>
    <w:rsid w:val="00703C5E"/>
    <w:rsid w:val="00705F9D"/>
    <w:rsid w:val="00721783"/>
    <w:rsid w:val="007226C3"/>
    <w:rsid w:val="00723823"/>
    <w:rsid w:val="007254B4"/>
    <w:rsid w:val="007265A5"/>
    <w:rsid w:val="00730D97"/>
    <w:rsid w:val="007364E3"/>
    <w:rsid w:val="0074206E"/>
    <w:rsid w:val="007541A0"/>
    <w:rsid w:val="007567BC"/>
    <w:rsid w:val="00760CAE"/>
    <w:rsid w:val="007725ED"/>
    <w:rsid w:val="0077398D"/>
    <w:rsid w:val="00773F92"/>
    <w:rsid w:val="00775184"/>
    <w:rsid w:val="007800FC"/>
    <w:rsid w:val="007804C3"/>
    <w:rsid w:val="0079796F"/>
    <w:rsid w:val="007A3596"/>
    <w:rsid w:val="007A4560"/>
    <w:rsid w:val="007A4D9A"/>
    <w:rsid w:val="007A7DE2"/>
    <w:rsid w:val="007B3087"/>
    <w:rsid w:val="007B337E"/>
    <w:rsid w:val="007B682C"/>
    <w:rsid w:val="007C13BC"/>
    <w:rsid w:val="007C2D79"/>
    <w:rsid w:val="007C5F5B"/>
    <w:rsid w:val="007D4351"/>
    <w:rsid w:val="007D4620"/>
    <w:rsid w:val="007E58DE"/>
    <w:rsid w:val="007E5D18"/>
    <w:rsid w:val="007E6890"/>
    <w:rsid w:val="008050F8"/>
    <w:rsid w:val="00811D79"/>
    <w:rsid w:val="0081558D"/>
    <w:rsid w:val="0081692D"/>
    <w:rsid w:val="00823F8E"/>
    <w:rsid w:val="00823F90"/>
    <w:rsid w:val="008245AC"/>
    <w:rsid w:val="00833813"/>
    <w:rsid w:val="0083617D"/>
    <w:rsid w:val="008365FD"/>
    <w:rsid w:val="008416C6"/>
    <w:rsid w:val="00853113"/>
    <w:rsid w:val="00853D3E"/>
    <w:rsid w:val="00855921"/>
    <w:rsid w:val="00856481"/>
    <w:rsid w:val="008730E7"/>
    <w:rsid w:val="0088027C"/>
    <w:rsid w:val="008830AC"/>
    <w:rsid w:val="00883708"/>
    <w:rsid w:val="008877A0"/>
    <w:rsid w:val="00891E18"/>
    <w:rsid w:val="008957C6"/>
    <w:rsid w:val="0089641D"/>
    <w:rsid w:val="008A1624"/>
    <w:rsid w:val="008A4524"/>
    <w:rsid w:val="008A6674"/>
    <w:rsid w:val="008A6BE0"/>
    <w:rsid w:val="008B228D"/>
    <w:rsid w:val="008D055E"/>
    <w:rsid w:val="008D3B7E"/>
    <w:rsid w:val="008D673F"/>
    <w:rsid w:val="008E0FDD"/>
    <w:rsid w:val="008E47ED"/>
    <w:rsid w:val="008F7672"/>
    <w:rsid w:val="009021F3"/>
    <w:rsid w:val="00904B1F"/>
    <w:rsid w:val="0091451A"/>
    <w:rsid w:val="00915A06"/>
    <w:rsid w:val="009163BC"/>
    <w:rsid w:val="009164D3"/>
    <w:rsid w:val="009165B0"/>
    <w:rsid w:val="009236F1"/>
    <w:rsid w:val="00930A97"/>
    <w:rsid w:val="00934353"/>
    <w:rsid w:val="00963A3B"/>
    <w:rsid w:val="0097102F"/>
    <w:rsid w:val="00972CA1"/>
    <w:rsid w:val="00974A00"/>
    <w:rsid w:val="00976C4F"/>
    <w:rsid w:val="00982F01"/>
    <w:rsid w:val="00990751"/>
    <w:rsid w:val="00990C8A"/>
    <w:rsid w:val="00995B87"/>
    <w:rsid w:val="00996269"/>
    <w:rsid w:val="009968B9"/>
    <w:rsid w:val="009A7BEA"/>
    <w:rsid w:val="009B1012"/>
    <w:rsid w:val="009B62A9"/>
    <w:rsid w:val="009C3B45"/>
    <w:rsid w:val="009D4BCD"/>
    <w:rsid w:val="009D74FC"/>
    <w:rsid w:val="009E7645"/>
    <w:rsid w:val="009F14EA"/>
    <w:rsid w:val="009F4EE5"/>
    <w:rsid w:val="00A06753"/>
    <w:rsid w:val="00A07D20"/>
    <w:rsid w:val="00A164E9"/>
    <w:rsid w:val="00A1701F"/>
    <w:rsid w:val="00A201C4"/>
    <w:rsid w:val="00A261FD"/>
    <w:rsid w:val="00A26E39"/>
    <w:rsid w:val="00A348DA"/>
    <w:rsid w:val="00A6615C"/>
    <w:rsid w:val="00A6706F"/>
    <w:rsid w:val="00A72D8A"/>
    <w:rsid w:val="00A76E2B"/>
    <w:rsid w:val="00A86DEB"/>
    <w:rsid w:val="00A91876"/>
    <w:rsid w:val="00AA2A8B"/>
    <w:rsid w:val="00AA5CCD"/>
    <w:rsid w:val="00AB183B"/>
    <w:rsid w:val="00AC08A8"/>
    <w:rsid w:val="00AC3145"/>
    <w:rsid w:val="00AC34B9"/>
    <w:rsid w:val="00AD0CF0"/>
    <w:rsid w:val="00AD2F79"/>
    <w:rsid w:val="00AD747E"/>
    <w:rsid w:val="00AE0C8B"/>
    <w:rsid w:val="00AE2112"/>
    <w:rsid w:val="00AF123E"/>
    <w:rsid w:val="00B10926"/>
    <w:rsid w:val="00B11BC9"/>
    <w:rsid w:val="00B22C08"/>
    <w:rsid w:val="00B3285D"/>
    <w:rsid w:val="00B32AF5"/>
    <w:rsid w:val="00B40F25"/>
    <w:rsid w:val="00B4189E"/>
    <w:rsid w:val="00B4194D"/>
    <w:rsid w:val="00B419D9"/>
    <w:rsid w:val="00B4207D"/>
    <w:rsid w:val="00B60524"/>
    <w:rsid w:val="00B67B0C"/>
    <w:rsid w:val="00B704E9"/>
    <w:rsid w:val="00B72B25"/>
    <w:rsid w:val="00B97ECD"/>
    <w:rsid w:val="00BA42D7"/>
    <w:rsid w:val="00BA44B2"/>
    <w:rsid w:val="00BA528A"/>
    <w:rsid w:val="00BA6178"/>
    <w:rsid w:val="00BA67E5"/>
    <w:rsid w:val="00BC4FED"/>
    <w:rsid w:val="00BD2A1B"/>
    <w:rsid w:val="00BD56DB"/>
    <w:rsid w:val="00BE0F18"/>
    <w:rsid w:val="00BE0FC8"/>
    <w:rsid w:val="00BE554B"/>
    <w:rsid w:val="00BE7586"/>
    <w:rsid w:val="00BF27B4"/>
    <w:rsid w:val="00BF3278"/>
    <w:rsid w:val="00C02A6C"/>
    <w:rsid w:val="00C128AC"/>
    <w:rsid w:val="00C235E7"/>
    <w:rsid w:val="00C24A55"/>
    <w:rsid w:val="00C32709"/>
    <w:rsid w:val="00C40028"/>
    <w:rsid w:val="00C52479"/>
    <w:rsid w:val="00C56C8D"/>
    <w:rsid w:val="00C65374"/>
    <w:rsid w:val="00C6759C"/>
    <w:rsid w:val="00C7052E"/>
    <w:rsid w:val="00C74F77"/>
    <w:rsid w:val="00C81B10"/>
    <w:rsid w:val="00C9310B"/>
    <w:rsid w:val="00C96D30"/>
    <w:rsid w:val="00CA3585"/>
    <w:rsid w:val="00CA3CF9"/>
    <w:rsid w:val="00CB54B3"/>
    <w:rsid w:val="00CC2B06"/>
    <w:rsid w:val="00CC5F70"/>
    <w:rsid w:val="00CD7F0B"/>
    <w:rsid w:val="00CE1CE5"/>
    <w:rsid w:val="00CE2C1D"/>
    <w:rsid w:val="00CE51D9"/>
    <w:rsid w:val="00D010DE"/>
    <w:rsid w:val="00D05E8C"/>
    <w:rsid w:val="00D16526"/>
    <w:rsid w:val="00D25B19"/>
    <w:rsid w:val="00D2645C"/>
    <w:rsid w:val="00D26CBC"/>
    <w:rsid w:val="00D31BEA"/>
    <w:rsid w:val="00D36291"/>
    <w:rsid w:val="00D4516B"/>
    <w:rsid w:val="00D6262C"/>
    <w:rsid w:val="00D74830"/>
    <w:rsid w:val="00D75259"/>
    <w:rsid w:val="00D83577"/>
    <w:rsid w:val="00D869A9"/>
    <w:rsid w:val="00D90870"/>
    <w:rsid w:val="00D92E1F"/>
    <w:rsid w:val="00D96D7D"/>
    <w:rsid w:val="00DA316F"/>
    <w:rsid w:val="00DB1711"/>
    <w:rsid w:val="00DC04B4"/>
    <w:rsid w:val="00DF143B"/>
    <w:rsid w:val="00DF2CB5"/>
    <w:rsid w:val="00E0197E"/>
    <w:rsid w:val="00E06945"/>
    <w:rsid w:val="00E0734B"/>
    <w:rsid w:val="00E12EDD"/>
    <w:rsid w:val="00E31113"/>
    <w:rsid w:val="00E3219C"/>
    <w:rsid w:val="00E33E26"/>
    <w:rsid w:val="00E50464"/>
    <w:rsid w:val="00E52AB6"/>
    <w:rsid w:val="00E543EA"/>
    <w:rsid w:val="00E606B4"/>
    <w:rsid w:val="00E62CEC"/>
    <w:rsid w:val="00E71AB8"/>
    <w:rsid w:val="00E77071"/>
    <w:rsid w:val="00E771BC"/>
    <w:rsid w:val="00E879C3"/>
    <w:rsid w:val="00E931A3"/>
    <w:rsid w:val="00E952F8"/>
    <w:rsid w:val="00EA1D18"/>
    <w:rsid w:val="00EA549C"/>
    <w:rsid w:val="00EB31E8"/>
    <w:rsid w:val="00EB5505"/>
    <w:rsid w:val="00EC05C7"/>
    <w:rsid w:val="00EC7597"/>
    <w:rsid w:val="00ED001A"/>
    <w:rsid w:val="00ED2C7E"/>
    <w:rsid w:val="00ED54E1"/>
    <w:rsid w:val="00EE5E2E"/>
    <w:rsid w:val="00EF1857"/>
    <w:rsid w:val="00EF5034"/>
    <w:rsid w:val="00F0062F"/>
    <w:rsid w:val="00F11B05"/>
    <w:rsid w:val="00F1329C"/>
    <w:rsid w:val="00F141FF"/>
    <w:rsid w:val="00F1480B"/>
    <w:rsid w:val="00F17881"/>
    <w:rsid w:val="00F213BC"/>
    <w:rsid w:val="00F24B0E"/>
    <w:rsid w:val="00F2665D"/>
    <w:rsid w:val="00F270F0"/>
    <w:rsid w:val="00F45663"/>
    <w:rsid w:val="00F5124B"/>
    <w:rsid w:val="00F532DB"/>
    <w:rsid w:val="00F577D4"/>
    <w:rsid w:val="00F61284"/>
    <w:rsid w:val="00F62631"/>
    <w:rsid w:val="00F824DE"/>
    <w:rsid w:val="00F8484D"/>
    <w:rsid w:val="00F91341"/>
    <w:rsid w:val="00F9389C"/>
    <w:rsid w:val="00FA0740"/>
    <w:rsid w:val="00FA19CA"/>
    <w:rsid w:val="00FC27B5"/>
    <w:rsid w:val="00FC5A3A"/>
    <w:rsid w:val="00FD7D12"/>
    <w:rsid w:val="00FE6F2C"/>
    <w:rsid w:val="00FF17BB"/>
    <w:rsid w:val="00FF7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32C98E-BD55-4C2F-AC41-C49A9E02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145"/>
  </w:style>
  <w:style w:type="paragraph" w:styleId="1">
    <w:name w:val="heading 1"/>
    <w:basedOn w:val="a"/>
    <w:next w:val="a"/>
    <w:link w:val="10"/>
    <w:uiPriority w:val="99"/>
    <w:qFormat/>
    <w:rsid w:val="002A48E9"/>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C4E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9"/>
    <w:rsid w:val="002A48E9"/>
    <w:rPr>
      <w:rFonts w:ascii="Arial" w:hAnsi="Arial" w:cs="Arial"/>
      <w:b/>
      <w:bCs/>
      <w:color w:val="26282F"/>
      <w:sz w:val="24"/>
      <w:szCs w:val="24"/>
    </w:rPr>
  </w:style>
  <w:style w:type="character" w:customStyle="1" w:styleId="a3">
    <w:name w:val="Цветовое выделение"/>
    <w:uiPriority w:val="99"/>
    <w:rsid w:val="002A48E9"/>
    <w:rPr>
      <w:b/>
      <w:bCs/>
      <w:color w:val="26282F"/>
    </w:rPr>
  </w:style>
  <w:style w:type="character" w:customStyle="1" w:styleId="a4">
    <w:name w:val="Гипертекстовая ссылка"/>
    <w:basedOn w:val="a3"/>
    <w:uiPriority w:val="99"/>
    <w:rsid w:val="002A48E9"/>
    <w:rPr>
      <w:b/>
      <w:bCs/>
      <w:color w:val="106BBE"/>
    </w:rPr>
  </w:style>
  <w:style w:type="paragraph" w:customStyle="1" w:styleId="a5">
    <w:name w:val="Нормальный (таблица)"/>
    <w:basedOn w:val="a"/>
    <w:next w:val="a"/>
    <w:uiPriority w:val="99"/>
    <w:rsid w:val="00611480"/>
    <w:pPr>
      <w:autoSpaceDE w:val="0"/>
      <w:autoSpaceDN w:val="0"/>
      <w:adjustRightInd w:val="0"/>
      <w:spacing w:after="0" w:line="240" w:lineRule="auto"/>
      <w:jc w:val="both"/>
    </w:pPr>
    <w:rPr>
      <w:rFonts w:ascii="Arial" w:hAnsi="Arial" w:cs="Arial"/>
      <w:sz w:val="24"/>
      <w:szCs w:val="24"/>
    </w:rPr>
  </w:style>
  <w:style w:type="paragraph" w:customStyle="1" w:styleId="a6">
    <w:name w:val="Прижатый влево"/>
    <w:basedOn w:val="a"/>
    <w:next w:val="a"/>
    <w:uiPriority w:val="99"/>
    <w:rsid w:val="00611480"/>
    <w:pPr>
      <w:autoSpaceDE w:val="0"/>
      <w:autoSpaceDN w:val="0"/>
      <w:adjustRightInd w:val="0"/>
      <w:spacing w:after="0" w:line="240" w:lineRule="auto"/>
    </w:pPr>
    <w:rPr>
      <w:rFonts w:ascii="Arial" w:hAnsi="Arial" w:cs="Arial"/>
      <w:sz w:val="24"/>
      <w:szCs w:val="24"/>
    </w:rPr>
  </w:style>
  <w:style w:type="paragraph" w:styleId="a7">
    <w:name w:val="header"/>
    <w:basedOn w:val="a"/>
    <w:link w:val="a8"/>
    <w:uiPriority w:val="99"/>
    <w:unhideWhenUsed/>
    <w:rsid w:val="007541A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541A0"/>
  </w:style>
  <w:style w:type="paragraph" w:styleId="a9">
    <w:name w:val="footer"/>
    <w:basedOn w:val="a"/>
    <w:link w:val="aa"/>
    <w:uiPriority w:val="99"/>
    <w:semiHidden/>
    <w:unhideWhenUsed/>
    <w:rsid w:val="007541A0"/>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7541A0"/>
  </w:style>
  <w:style w:type="paragraph" w:styleId="ab">
    <w:name w:val="Balloon Text"/>
    <w:basedOn w:val="a"/>
    <w:link w:val="ac"/>
    <w:uiPriority w:val="99"/>
    <w:semiHidden/>
    <w:unhideWhenUsed/>
    <w:rsid w:val="0053059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30590"/>
    <w:rPr>
      <w:rFonts w:ascii="Tahoma" w:hAnsi="Tahoma" w:cs="Tahoma"/>
      <w:sz w:val="16"/>
      <w:szCs w:val="16"/>
    </w:rPr>
  </w:style>
  <w:style w:type="paragraph" w:styleId="ad">
    <w:name w:val="List Paragraph"/>
    <w:basedOn w:val="a"/>
    <w:uiPriority w:val="34"/>
    <w:qFormat/>
    <w:rsid w:val="003B46B5"/>
    <w:pPr>
      <w:ind w:left="720"/>
      <w:contextualSpacing/>
    </w:pPr>
  </w:style>
  <w:style w:type="character" w:styleId="ae">
    <w:name w:val="Hyperlink"/>
    <w:basedOn w:val="a0"/>
    <w:uiPriority w:val="99"/>
    <w:unhideWhenUsed/>
    <w:rsid w:val="001F776F"/>
    <w:rPr>
      <w:color w:val="0000FF" w:themeColor="hyperlink"/>
      <w:u w:val="single"/>
    </w:rPr>
  </w:style>
  <w:style w:type="table" w:styleId="af">
    <w:name w:val="Table Grid"/>
    <w:basedOn w:val="a1"/>
    <w:uiPriority w:val="59"/>
    <w:rsid w:val="001F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
    <w:uiPriority w:val="59"/>
    <w:rsid w:val="001F776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1F776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F577D4"/>
    <w:pPr>
      <w:spacing w:after="0" w:line="240" w:lineRule="auto"/>
    </w:pPr>
    <w:rPr>
      <w:rFonts w:ascii="Times New Roman" w:eastAsia="Times New Roman" w:hAnsi="Times New Roman" w:cs="Times New Roman"/>
      <w:sz w:val="28"/>
      <w:lang w:eastAsia="ru-RU"/>
    </w:rPr>
  </w:style>
  <w:style w:type="paragraph" w:customStyle="1" w:styleId="frontpagebullet">
    <w:name w:val="front page bullet"/>
    <w:basedOn w:val="a"/>
    <w:link w:val="frontpagebulletChar"/>
    <w:qFormat/>
    <w:rsid w:val="00F577D4"/>
    <w:pPr>
      <w:numPr>
        <w:numId w:val="2"/>
      </w:numPr>
      <w:autoSpaceDE w:val="0"/>
      <w:autoSpaceDN w:val="0"/>
      <w:adjustRightInd w:val="0"/>
      <w:spacing w:after="0" w:line="240" w:lineRule="auto"/>
      <w:textAlignment w:val="center"/>
    </w:pPr>
    <w:rPr>
      <w:rFonts w:ascii="Arial" w:eastAsia="Times New Roman" w:hAnsi="Arial" w:cs="Times New Roman"/>
      <w:color w:val="000000"/>
      <w:sz w:val="18"/>
      <w:szCs w:val="24"/>
      <w:lang w:val="en-GB" w:eastAsia="x-none"/>
    </w:rPr>
  </w:style>
  <w:style w:type="character" w:customStyle="1" w:styleId="frontpagebulletChar">
    <w:name w:val="front page bullet Char"/>
    <w:link w:val="frontpagebullet"/>
    <w:rsid w:val="00F577D4"/>
    <w:rPr>
      <w:rFonts w:ascii="Arial" w:eastAsia="Times New Roman" w:hAnsi="Arial" w:cs="Times New Roman"/>
      <w:color w:val="000000"/>
      <w:sz w:val="18"/>
      <w:szCs w:val="24"/>
      <w:lang w:val="en-GB" w:eastAsia="x-none"/>
    </w:rPr>
  </w:style>
  <w:style w:type="paragraph" w:customStyle="1" w:styleId="Default">
    <w:name w:val="Default"/>
    <w:rsid w:val="00F577D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CE1CE5"/>
    <w:pPr>
      <w:autoSpaceDE w:val="0"/>
      <w:autoSpaceDN w:val="0"/>
      <w:adjustRightInd w:val="0"/>
      <w:spacing w:after="0" w:line="240" w:lineRule="auto"/>
    </w:pPr>
    <w:rPr>
      <w:rFonts w:ascii="Arial Unicode MS" w:eastAsia="Arial Unicode MS" w:hAnsi="Times New Roman" w:cs="Arial Unicode MS"/>
      <w:sz w:val="24"/>
      <w:szCs w:val="24"/>
      <w:lang w:eastAsia="ru-RU"/>
    </w:rPr>
  </w:style>
  <w:style w:type="paragraph" w:customStyle="1" w:styleId="empty">
    <w:name w:val="empty"/>
    <w:basedOn w:val="a"/>
    <w:rsid w:val="001A27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1A27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1A27C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0982">
      <w:bodyDiv w:val="1"/>
      <w:marLeft w:val="0"/>
      <w:marRight w:val="0"/>
      <w:marTop w:val="0"/>
      <w:marBottom w:val="0"/>
      <w:divBdr>
        <w:top w:val="none" w:sz="0" w:space="0" w:color="auto"/>
        <w:left w:val="none" w:sz="0" w:space="0" w:color="auto"/>
        <w:bottom w:val="none" w:sz="0" w:space="0" w:color="auto"/>
        <w:right w:val="none" w:sz="0" w:space="0" w:color="auto"/>
      </w:divBdr>
    </w:div>
    <w:div w:id="727655878">
      <w:bodyDiv w:val="1"/>
      <w:marLeft w:val="0"/>
      <w:marRight w:val="0"/>
      <w:marTop w:val="0"/>
      <w:marBottom w:val="0"/>
      <w:divBdr>
        <w:top w:val="none" w:sz="0" w:space="0" w:color="auto"/>
        <w:left w:val="none" w:sz="0" w:space="0" w:color="auto"/>
        <w:bottom w:val="none" w:sz="0" w:space="0" w:color="auto"/>
        <w:right w:val="none" w:sz="0" w:space="0" w:color="auto"/>
      </w:divBdr>
    </w:div>
    <w:div w:id="1401908285">
      <w:bodyDiv w:val="1"/>
      <w:marLeft w:val="0"/>
      <w:marRight w:val="0"/>
      <w:marTop w:val="0"/>
      <w:marBottom w:val="0"/>
      <w:divBdr>
        <w:top w:val="none" w:sz="0" w:space="0" w:color="auto"/>
        <w:left w:val="none" w:sz="0" w:space="0" w:color="auto"/>
        <w:bottom w:val="none" w:sz="0" w:space="0" w:color="auto"/>
        <w:right w:val="none" w:sz="0" w:space="0" w:color="auto"/>
      </w:divBdr>
    </w:div>
    <w:div w:id="2072118951">
      <w:bodyDiv w:val="1"/>
      <w:marLeft w:val="0"/>
      <w:marRight w:val="0"/>
      <w:marTop w:val="0"/>
      <w:marBottom w:val="0"/>
      <w:divBdr>
        <w:top w:val="none" w:sz="0" w:space="0" w:color="auto"/>
        <w:left w:val="none" w:sz="0" w:space="0" w:color="auto"/>
        <w:bottom w:val="none" w:sz="0" w:space="0" w:color="auto"/>
        <w:right w:val="none" w:sz="0" w:space="0" w:color="auto"/>
      </w:divBdr>
      <w:divsChild>
        <w:div w:id="1995638871">
          <w:marLeft w:val="0"/>
          <w:marRight w:val="0"/>
          <w:marTop w:val="0"/>
          <w:marBottom w:val="0"/>
          <w:divBdr>
            <w:top w:val="none" w:sz="0" w:space="0" w:color="auto"/>
            <w:left w:val="none" w:sz="0" w:space="0" w:color="auto"/>
            <w:bottom w:val="none" w:sz="0" w:space="0" w:color="auto"/>
            <w:right w:val="none" w:sz="0" w:space="0" w:color="auto"/>
          </w:divBdr>
          <w:divsChild>
            <w:div w:id="1528058548">
              <w:marLeft w:val="0"/>
              <w:marRight w:val="0"/>
              <w:marTop w:val="0"/>
              <w:marBottom w:val="0"/>
              <w:divBdr>
                <w:top w:val="none" w:sz="0" w:space="0" w:color="auto"/>
                <w:left w:val="none" w:sz="0" w:space="0" w:color="auto"/>
                <w:bottom w:val="none" w:sz="0" w:space="0" w:color="auto"/>
                <w:right w:val="none" w:sz="0" w:space="0" w:color="auto"/>
              </w:divBdr>
              <w:divsChild>
                <w:div w:id="1478493604">
                  <w:marLeft w:val="0"/>
                  <w:marRight w:val="0"/>
                  <w:marTop w:val="0"/>
                  <w:marBottom w:val="0"/>
                  <w:divBdr>
                    <w:top w:val="none" w:sz="0" w:space="0" w:color="auto"/>
                    <w:left w:val="none" w:sz="0" w:space="0" w:color="auto"/>
                    <w:bottom w:val="none" w:sz="0" w:space="0" w:color="auto"/>
                    <w:right w:val="none" w:sz="0" w:space="0" w:color="auto"/>
                  </w:divBdr>
                  <w:divsChild>
                    <w:div w:id="1148205032">
                      <w:marLeft w:val="0"/>
                      <w:marRight w:val="0"/>
                      <w:marTop w:val="0"/>
                      <w:marBottom w:val="0"/>
                      <w:divBdr>
                        <w:top w:val="none" w:sz="0" w:space="0" w:color="auto"/>
                        <w:left w:val="none" w:sz="0" w:space="0" w:color="auto"/>
                        <w:bottom w:val="none" w:sz="0" w:space="0" w:color="auto"/>
                        <w:right w:val="none" w:sz="0" w:space="0" w:color="auto"/>
                      </w:divBdr>
                      <w:divsChild>
                        <w:div w:id="1911116197">
                          <w:marLeft w:val="0"/>
                          <w:marRight w:val="0"/>
                          <w:marTop w:val="0"/>
                          <w:marBottom w:val="0"/>
                          <w:divBdr>
                            <w:top w:val="none" w:sz="0" w:space="0" w:color="auto"/>
                            <w:left w:val="none" w:sz="0" w:space="0" w:color="auto"/>
                            <w:bottom w:val="none" w:sz="0" w:space="0" w:color="auto"/>
                            <w:right w:val="none" w:sz="0" w:space="0" w:color="auto"/>
                          </w:divBdr>
                          <w:divsChild>
                            <w:div w:id="1039404159">
                              <w:marLeft w:val="0"/>
                              <w:marRight w:val="0"/>
                              <w:marTop w:val="0"/>
                              <w:marBottom w:val="0"/>
                              <w:divBdr>
                                <w:top w:val="none" w:sz="0" w:space="0" w:color="auto"/>
                                <w:left w:val="none" w:sz="0" w:space="0" w:color="auto"/>
                                <w:bottom w:val="none" w:sz="0" w:space="0" w:color="auto"/>
                                <w:right w:val="none" w:sz="0" w:space="0" w:color="auto"/>
                              </w:divBdr>
                              <w:divsChild>
                                <w:div w:id="1129780978">
                                  <w:marLeft w:val="0"/>
                                  <w:marRight w:val="0"/>
                                  <w:marTop w:val="0"/>
                                  <w:marBottom w:val="0"/>
                                  <w:divBdr>
                                    <w:top w:val="none" w:sz="0" w:space="0" w:color="auto"/>
                                    <w:left w:val="none" w:sz="0" w:space="0" w:color="auto"/>
                                    <w:bottom w:val="none" w:sz="0" w:space="0" w:color="auto"/>
                                    <w:right w:val="none" w:sz="0" w:space="0" w:color="auto"/>
                                  </w:divBdr>
                                  <w:divsChild>
                                    <w:div w:id="1233539596">
                                      <w:marLeft w:val="0"/>
                                      <w:marRight w:val="0"/>
                                      <w:marTop w:val="0"/>
                                      <w:marBottom w:val="0"/>
                                      <w:divBdr>
                                        <w:top w:val="none" w:sz="0" w:space="0" w:color="auto"/>
                                        <w:left w:val="none" w:sz="0" w:space="0" w:color="auto"/>
                                        <w:bottom w:val="none" w:sz="0" w:space="0" w:color="auto"/>
                                        <w:right w:val="none" w:sz="0" w:space="0" w:color="auto"/>
                                      </w:divBdr>
                                      <w:divsChild>
                                        <w:div w:id="1965848433">
                                          <w:marLeft w:val="0"/>
                                          <w:marRight w:val="0"/>
                                          <w:marTop w:val="0"/>
                                          <w:marBottom w:val="0"/>
                                          <w:divBdr>
                                            <w:top w:val="none" w:sz="0" w:space="0" w:color="auto"/>
                                            <w:left w:val="none" w:sz="0" w:space="0" w:color="auto"/>
                                            <w:bottom w:val="none" w:sz="0" w:space="0" w:color="auto"/>
                                            <w:right w:val="none" w:sz="0" w:space="0" w:color="auto"/>
                                          </w:divBdr>
                                          <w:divsChild>
                                            <w:div w:id="290869710">
                                              <w:marLeft w:val="0"/>
                                              <w:marRight w:val="0"/>
                                              <w:marTop w:val="0"/>
                                              <w:marBottom w:val="0"/>
                                              <w:divBdr>
                                                <w:top w:val="none" w:sz="0" w:space="0" w:color="auto"/>
                                                <w:left w:val="none" w:sz="0" w:space="0" w:color="auto"/>
                                                <w:bottom w:val="none" w:sz="0" w:space="0" w:color="auto"/>
                                                <w:right w:val="none" w:sz="0" w:space="0" w:color="auto"/>
                                              </w:divBdr>
                                              <w:divsChild>
                                                <w:div w:id="1570649933">
                                                  <w:marLeft w:val="0"/>
                                                  <w:marRight w:val="0"/>
                                                  <w:marTop w:val="0"/>
                                                  <w:marBottom w:val="0"/>
                                                  <w:divBdr>
                                                    <w:top w:val="none" w:sz="0" w:space="0" w:color="auto"/>
                                                    <w:left w:val="none" w:sz="0" w:space="0" w:color="auto"/>
                                                    <w:bottom w:val="none" w:sz="0" w:space="0" w:color="auto"/>
                                                    <w:right w:val="none" w:sz="0" w:space="0" w:color="auto"/>
                                                  </w:divBdr>
                                                  <w:divsChild>
                                                    <w:div w:id="1897545111">
                                                      <w:marLeft w:val="0"/>
                                                      <w:marRight w:val="0"/>
                                                      <w:marTop w:val="0"/>
                                                      <w:marBottom w:val="0"/>
                                                      <w:divBdr>
                                                        <w:top w:val="none" w:sz="0" w:space="0" w:color="auto"/>
                                                        <w:left w:val="none" w:sz="0" w:space="0" w:color="auto"/>
                                                        <w:bottom w:val="none" w:sz="0" w:space="0" w:color="auto"/>
                                                        <w:right w:val="none" w:sz="0" w:space="0" w:color="auto"/>
                                                      </w:divBdr>
                                                      <w:divsChild>
                                                        <w:div w:id="464005146">
                                                          <w:marLeft w:val="0"/>
                                                          <w:marRight w:val="0"/>
                                                          <w:marTop w:val="0"/>
                                                          <w:marBottom w:val="0"/>
                                                          <w:divBdr>
                                                            <w:top w:val="none" w:sz="0" w:space="0" w:color="auto"/>
                                                            <w:left w:val="none" w:sz="0" w:space="0" w:color="auto"/>
                                                            <w:bottom w:val="none" w:sz="0" w:space="0" w:color="auto"/>
                                                            <w:right w:val="none" w:sz="0" w:space="0" w:color="auto"/>
                                                          </w:divBdr>
                                                          <w:divsChild>
                                                            <w:div w:id="496115598">
                                                              <w:marLeft w:val="0"/>
                                                              <w:marRight w:val="0"/>
                                                              <w:marTop w:val="0"/>
                                                              <w:marBottom w:val="0"/>
                                                              <w:divBdr>
                                                                <w:top w:val="none" w:sz="0" w:space="0" w:color="auto"/>
                                                                <w:left w:val="none" w:sz="0" w:space="0" w:color="auto"/>
                                                                <w:bottom w:val="none" w:sz="0" w:space="0" w:color="auto"/>
                                                                <w:right w:val="none" w:sz="0" w:space="0" w:color="auto"/>
                                                              </w:divBdr>
                                                              <w:divsChild>
                                                                <w:div w:id="83497205">
                                                                  <w:marLeft w:val="0"/>
                                                                  <w:marRight w:val="0"/>
                                                                  <w:marTop w:val="0"/>
                                                                  <w:marBottom w:val="0"/>
                                                                  <w:divBdr>
                                                                    <w:top w:val="none" w:sz="0" w:space="0" w:color="auto"/>
                                                                    <w:left w:val="none" w:sz="0" w:space="0" w:color="auto"/>
                                                                    <w:bottom w:val="none" w:sz="0" w:space="0" w:color="auto"/>
                                                                    <w:right w:val="none" w:sz="0" w:space="0" w:color="auto"/>
                                                                  </w:divBdr>
                                                                  <w:divsChild>
                                                                    <w:div w:id="312608732">
                                                                      <w:marLeft w:val="0"/>
                                                                      <w:marRight w:val="0"/>
                                                                      <w:marTop w:val="0"/>
                                                                      <w:marBottom w:val="0"/>
                                                                      <w:divBdr>
                                                                        <w:top w:val="none" w:sz="0" w:space="0" w:color="auto"/>
                                                                        <w:left w:val="none" w:sz="0" w:space="0" w:color="auto"/>
                                                                        <w:bottom w:val="none" w:sz="0" w:space="0" w:color="auto"/>
                                                                        <w:right w:val="none" w:sz="0" w:space="0" w:color="auto"/>
                                                                      </w:divBdr>
                                                                      <w:divsChild>
                                                                        <w:div w:id="17201274">
                                                                          <w:marLeft w:val="0"/>
                                                                          <w:marRight w:val="0"/>
                                                                          <w:marTop w:val="0"/>
                                                                          <w:marBottom w:val="0"/>
                                                                          <w:divBdr>
                                                                            <w:top w:val="none" w:sz="0" w:space="0" w:color="auto"/>
                                                                            <w:left w:val="none" w:sz="0" w:space="0" w:color="auto"/>
                                                                            <w:bottom w:val="none" w:sz="0" w:space="0" w:color="auto"/>
                                                                            <w:right w:val="none" w:sz="0" w:space="0" w:color="auto"/>
                                                                          </w:divBdr>
                                                                          <w:divsChild>
                                                                            <w:div w:id="194696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ifi.ru/images/FILES/Ratings/2018/2018_1.x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ifi.ru/images/FILES/Ratings/2018/2018_8.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1F398-F9E2-42CC-9609-A84F60060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29</Pages>
  <Words>11578</Words>
  <Characters>65999</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NPK4</dc:creator>
  <cp:lastModifiedBy>user</cp:lastModifiedBy>
  <cp:revision>175</cp:revision>
  <cp:lastPrinted>2019-03-20T06:52:00Z</cp:lastPrinted>
  <dcterms:created xsi:type="dcterms:W3CDTF">2016-07-13T10:14:00Z</dcterms:created>
  <dcterms:modified xsi:type="dcterms:W3CDTF">2019-04-01T15:19:00Z</dcterms:modified>
</cp:coreProperties>
</file>